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5F5C" w14:textId="77777777" w:rsidR="004821BF" w:rsidRPr="00466A90" w:rsidRDefault="004821BF" w:rsidP="004821BF">
      <w:pPr>
        <w:pStyle w:val="PLIDOCTYPEAppendixChapter"/>
        <w:rPr>
          <w:rFonts w:ascii="Arial" w:hAnsi="Arial" w:cs="Arial"/>
          <w:sz w:val="32"/>
          <w:szCs w:val="32"/>
        </w:rPr>
      </w:pPr>
      <w:r w:rsidRPr="00466A90">
        <w:rPr>
          <w:rFonts w:ascii="Arial" w:hAnsi="Arial" w:cs="Arial"/>
          <w:sz w:val="32"/>
          <w:szCs w:val="32"/>
        </w:rPr>
        <w:t>Appendix 1C</w:t>
      </w:r>
    </w:p>
    <w:p w14:paraId="0A5155B9" w14:textId="40B488D7" w:rsidR="00F207E8" w:rsidRPr="00466A90" w:rsidRDefault="00CF59D3" w:rsidP="004821BF">
      <w:pPr>
        <w:pStyle w:val="PLIAppTitleChap"/>
        <w:rPr>
          <w:rFonts w:ascii="Arial" w:hAnsi="Arial" w:cs="Arial"/>
          <w:sz w:val="32"/>
          <w:szCs w:val="32"/>
        </w:rPr>
      </w:pPr>
      <w:r w:rsidRPr="00466A90">
        <w:rPr>
          <w:rFonts w:ascii="Arial" w:hAnsi="Arial" w:cs="Arial"/>
          <w:sz w:val="32"/>
          <w:szCs w:val="32"/>
        </w:rPr>
        <w:t>SOFTWARE SUPPORT AND MAINTENANCE EXHIBIT</w:t>
      </w:r>
    </w:p>
    <w:p w14:paraId="5CD9B19B" w14:textId="77777777" w:rsidR="004821BF" w:rsidRPr="00466A90" w:rsidRDefault="004821BF" w:rsidP="004821BF">
      <w:pPr>
        <w:pStyle w:val="PLIBodyTextCtr"/>
        <w:rPr>
          <w:rStyle w:val="PLIUnderlineBold"/>
          <w:rFonts w:ascii="Arial" w:hAnsi="Arial" w:cs="Arial"/>
        </w:rPr>
      </w:pPr>
      <w:r w:rsidRPr="00466A90">
        <w:rPr>
          <w:rStyle w:val="PLIUnderlineBold"/>
          <w:rFonts w:ascii="Arial" w:hAnsi="Arial" w:cs="Arial"/>
        </w:rPr>
        <w:t>EXHIBIT</w:t>
      </w:r>
    </w:p>
    <w:p w14:paraId="1D4E387C" w14:textId="1248BCEE" w:rsidR="004821BF" w:rsidRPr="00466A90" w:rsidRDefault="004821BF" w:rsidP="004821BF">
      <w:pPr>
        <w:pStyle w:val="PLIBodyTextCtr"/>
        <w:rPr>
          <w:rStyle w:val="PLIUnderlineBold"/>
          <w:rFonts w:ascii="Arial" w:hAnsi="Arial" w:cs="Arial"/>
        </w:rPr>
      </w:pPr>
      <w:r w:rsidRPr="00466A90">
        <w:rPr>
          <w:rStyle w:val="PLIUnderlineBold"/>
          <w:rFonts w:ascii="Arial" w:hAnsi="Arial" w:cs="Arial"/>
        </w:rPr>
        <w:t>SOFTWARE SUPPORT AND MAINTENANCE</w:t>
      </w:r>
    </w:p>
    <w:p w14:paraId="0B84BC99" w14:textId="59A07DE6" w:rsidR="004821BF" w:rsidRPr="00466A90" w:rsidRDefault="004821BF" w:rsidP="004821BF">
      <w:pPr>
        <w:pStyle w:val="PLIBodyText0"/>
        <w:rPr>
          <w:rFonts w:ascii="Arial" w:hAnsi="Arial" w:cs="Arial"/>
        </w:rPr>
      </w:pPr>
      <w:r w:rsidRPr="00466A90">
        <w:rPr>
          <w:rFonts w:ascii="Arial" w:hAnsi="Arial" w:cs="Arial"/>
        </w:rPr>
        <w:t>Vendor shall provide the support services described in Section 1 below (the “Support”) and Upgrades as described in Section 2 below (the “Maintenance”).</w:t>
      </w:r>
    </w:p>
    <w:p w14:paraId="1FA3461B" w14:textId="4583D9E8" w:rsidR="00A15341" w:rsidRPr="00466A90" w:rsidRDefault="00A15341" w:rsidP="00A15341">
      <w:pPr>
        <w:pStyle w:val="PLIList1"/>
        <w:rPr>
          <w:rStyle w:val="PLIBold"/>
          <w:rFonts w:ascii="Arial" w:hAnsi="Arial" w:cs="Arial"/>
        </w:rPr>
      </w:pPr>
      <w:bookmarkStart w:id="0" w:name="_Ref110778992"/>
      <w:r w:rsidRPr="00466A90">
        <w:rPr>
          <w:rStyle w:val="PLIBold"/>
          <w:rFonts w:ascii="Arial" w:hAnsi="Arial" w:cs="Arial"/>
        </w:rPr>
        <w:t>1.</w:t>
      </w:r>
      <w:r w:rsidRPr="00466A90">
        <w:rPr>
          <w:rStyle w:val="PLIBold"/>
          <w:rFonts w:ascii="Arial" w:hAnsi="Arial" w:cs="Arial"/>
        </w:rPr>
        <w:tab/>
        <w:t>SUPPORT</w:t>
      </w:r>
      <w:bookmarkEnd w:id="0"/>
    </w:p>
    <w:p w14:paraId="55C54AF4" w14:textId="5F35AC12" w:rsidR="00A15341" w:rsidRPr="00466A90" w:rsidRDefault="00A15341" w:rsidP="00A15341">
      <w:pPr>
        <w:pStyle w:val="PLIList2"/>
        <w:rPr>
          <w:rFonts w:ascii="Arial" w:hAnsi="Arial" w:cs="Arial"/>
        </w:rPr>
      </w:pPr>
      <w:r w:rsidRPr="00466A90">
        <w:rPr>
          <w:rFonts w:ascii="Arial" w:hAnsi="Arial" w:cs="Arial"/>
        </w:rPr>
        <w:t>1.1</w:t>
      </w:r>
      <w:r w:rsidRPr="00466A90">
        <w:rPr>
          <w:rFonts w:ascii="Arial" w:hAnsi="Arial" w:cs="Arial"/>
        </w:rPr>
        <w:tab/>
      </w:r>
      <w:r w:rsidRPr="00466A90">
        <w:rPr>
          <w:rStyle w:val="PLIBold"/>
          <w:rFonts w:ascii="Arial" w:hAnsi="Arial" w:cs="Arial"/>
        </w:rPr>
        <w:t>TYPES OF SUPPORT.</w:t>
      </w:r>
      <w:r w:rsidRPr="00466A90">
        <w:rPr>
          <w:rFonts w:ascii="Arial" w:hAnsi="Arial" w:cs="Arial"/>
        </w:rPr>
        <w:t xml:space="preserve"> Vendor shall provide the following types of Support for the Software during the “</w:t>
      </w:r>
      <w:r w:rsidRPr="00466A90">
        <w:rPr>
          <w:rStyle w:val="PLIUnderline"/>
          <w:rFonts w:ascii="Arial" w:hAnsi="Arial" w:cs="Arial"/>
        </w:rPr>
        <w:t>Principal Period of Support</w:t>
      </w:r>
      <w:r w:rsidRPr="00466A90">
        <w:rPr>
          <w:rFonts w:ascii="Arial" w:hAnsi="Arial" w:cs="Arial"/>
        </w:rPr>
        <w:t xml:space="preserve">”, which is a nine-hour contiguous daily </w:t>
      </w:r>
      <w:proofErr w:type="gramStart"/>
      <w:r w:rsidRPr="00466A90">
        <w:rPr>
          <w:rFonts w:ascii="Arial" w:hAnsi="Arial" w:cs="Arial"/>
        </w:rPr>
        <w:t>time period</w:t>
      </w:r>
      <w:proofErr w:type="gramEnd"/>
      <w:r w:rsidRPr="00466A90">
        <w:rPr>
          <w:rFonts w:ascii="Arial" w:hAnsi="Arial" w:cs="Arial"/>
        </w:rPr>
        <w:t xml:space="preserve"> between the hours of 8:00 AM and 5:00 PM, ET, Monday through Friday, excluding Vendor’s published holidays (see Schedule 2).</w:t>
      </w:r>
    </w:p>
    <w:p w14:paraId="0CD967FB" w14:textId="16ABE684" w:rsidR="00A15341" w:rsidRPr="00466A90" w:rsidRDefault="00A15341" w:rsidP="00A15341">
      <w:pPr>
        <w:pStyle w:val="PLIList3"/>
        <w:rPr>
          <w:rFonts w:ascii="Arial" w:hAnsi="Arial" w:cs="Arial"/>
        </w:rPr>
      </w:pPr>
      <w:r w:rsidRPr="00466A90">
        <w:rPr>
          <w:rFonts w:ascii="Arial" w:hAnsi="Arial" w:cs="Arial"/>
        </w:rPr>
        <w:t>1.1.1</w:t>
      </w:r>
      <w:r w:rsidRPr="00466A90">
        <w:rPr>
          <w:rFonts w:ascii="Arial" w:hAnsi="Arial" w:cs="Arial"/>
        </w:rPr>
        <w:tab/>
      </w:r>
      <w:r w:rsidRPr="00466A90">
        <w:rPr>
          <w:rStyle w:val="PLIUnderlineBold"/>
          <w:rFonts w:ascii="Arial" w:hAnsi="Arial" w:cs="Arial"/>
        </w:rPr>
        <w:t>Telephone/Email Support</w:t>
      </w:r>
      <w:r w:rsidRPr="00466A90">
        <w:rPr>
          <w:rStyle w:val="PLIBold"/>
          <w:rFonts w:ascii="Arial" w:hAnsi="Arial" w:cs="Arial"/>
        </w:rPr>
        <w:t>.</w:t>
      </w:r>
      <w:r w:rsidRPr="00466A90">
        <w:rPr>
          <w:rFonts w:ascii="Arial" w:hAnsi="Arial" w:cs="Arial"/>
        </w:rPr>
        <w:t xml:space="preserve"> Vendor technical staff shall attempt to answer questions and assist Customer in resolving issues related to the Software.</w:t>
      </w:r>
    </w:p>
    <w:p w14:paraId="0B76CCE5" w14:textId="6DABEFDC" w:rsidR="00A15341" w:rsidRPr="00466A90" w:rsidRDefault="00A15341" w:rsidP="00A15341">
      <w:pPr>
        <w:pStyle w:val="PLIList3"/>
        <w:rPr>
          <w:rFonts w:ascii="Arial" w:hAnsi="Arial" w:cs="Arial"/>
        </w:rPr>
      </w:pPr>
      <w:r w:rsidRPr="00466A90">
        <w:rPr>
          <w:rFonts w:ascii="Arial" w:hAnsi="Arial" w:cs="Arial"/>
        </w:rPr>
        <w:t>1.1.2</w:t>
      </w:r>
      <w:r w:rsidRPr="00466A90">
        <w:rPr>
          <w:rFonts w:ascii="Arial" w:hAnsi="Arial" w:cs="Arial"/>
        </w:rPr>
        <w:tab/>
      </w:r>
      <w:r w:rsidRPr="00466A90">
        <w:rPr>
          <w:rStyle w:val="PLIUnderlineBold"/>
          <w:rFonts w:ascii="Arial" w:hAnsi="Arial" w:cs="Arial"/>
        </w:rPr>
        <w:t>Remote Access Support</w:t>
      </w:r>
      <w:r w:rsidRPr="00466A90">
        <w:rPr>
          <w:rStyle w:val="PLIBold"/>
          <w:rFonts w:ascii="Arial" w:hAnsi="Arial" w:cs="Arial"/>
        </w:rPr>
        <w:t>.</w:t>
      </w:r>
      <w:r w:rsidRPr="00466A90">
        <w:rPr>
          <w:rFonts w:ascii="Arial" w:hAnsi="Arial" w:cs="Arial"/>
        </w:rPr>
        <w:t xml:space="preserve"> Vendor shall access the Software to perform remote diagnostics, verification and/or correction of issues. </w:t>
      </w:r>
    </w:p>
    <w:p w14:paraId="679F3652" w14:textId="78A8352D" w:rsidR="00A15341" w:rsidRPr="00466A90" w:rsidRDefault="00A15341" w:rsidP="00A15341">
      <w:pPr>
        <w:pStyle w:val="PLIList3"/>
        <w:rPr>
          <w:rFonts w:ascii="Arial" w:hAnsi="Arial" w:cs="Arial"/>
        </w:rPr>
      </w:pPr>
      <w:r w:rsidRPr="00466A90">
        <w:rPr>
          <w:rFonts w:ascii="Arial" w:hAnsi="Arial" w:cs="Arial"/>
        </w:rPr>
        <w:t>1.1.3</w:t>
      </w:r>
      <w:r w:rsidRPr="00466A90">
        <w:rPr>
          <w:rFonts w:ascii="Arial" w:hAnsi="Arial" w:cs="Arial"/>
        </w:rPr>
        <w:tab/>
      </w:r>
      <w:r w:rsidRPr="00466A90">
        <w:rPr>
          <w:rStyle w:val="PLIUnderlineBold"/>
          <w:rFonts w:ascii="Arial" w:hAnsi="Arial" w:cs="Arial"/>
        </w:rPr>
        <w:t>Additional Support</w:t>
      </w:r>
      <w:r w:rsidRPr="00466A90">
        <w:rPr>
          <w:rStyle w:val="PLIBold"/>
          <w:rFonts w:ascii="Arial" w:hAnsi="Arial" w:cs="Arial"/>
        </w:rPr>
        <w:t>.</w:t>
      </w:r>
      <w:r w:rsidRPr="00466A90">
        <w:rPr>
          <w:rFonts w:ascii="Arial" w:hAnsi="Arial" w:cs="Arial"/>
        </w:rPr>
        <w:t xml:space="preserve"> For other support related activities that are not covered above, Customer may purchase Additional Support for the Software as described below in Section 4.</w:t>
      </w:r>
    </w:p>
    <w:p w14:paraId="7D0ABA8A" w14:textId="7D77692D" w:rsidR="00A15341" w:rsidRPr="00466A90" w:rsidRDefault="00A15341" w:rsidP="00A15341">
      <w:pPr>
        <w:pStyle w:val="PLIList2"/>
        <w:rPr>
          <w:rFonts w:ascii="Arial" w:hAnsi="Arial" w:cs="Arial"/>
        </w:rPr>
      </w:pPr>
      <w:r w:rsidRPr="00466A90">
        <w:rPr>
          <w:rFonts w:ascii="Arial" w:hAnsi="Arial" w:cs="Arial"/>
        </w:rPr>
        <w:t>1.2</w:t>
      </w:r>
      <w:r w:rsidRPr="00466A90">
        <w:rPr>
          <w:rFonts w:ascii="Arial" w:hAnsi="Arial" w:cs="Arial"/>
        </w:rPr>
        <w:tab/>
      </w:r>
      <w:r w:rsidRPr="00466A90">
        <w:rPr>
          <w:rStyle w:val="PLIBold"/>
          <w:rFonts w:ascii="Arial" w:hAnsi="Arial" w:cs="Arial"/>
        </w:rPr>
        <w:t>INFORMATION REQUIRED.</w:t>
      </w:r>
      <w:r w:rsidRPr="00466A90">
        <w:rPr>
          <w:rFonts w:ascii="Arial" w:hAnsi="Arial" w:cs="Arial"/>
        </w:rPr>
        <w:t xml:space="preserve"> Prior to requesting Support (a “</w:t>
      </w:r>
      <w:r w:rsidRPr="00466A90">
        <w:rPr>
          <w:rStyle w:val="PLIUnderline"/>
          <w:rFonts w:ascii="Arial" w:hAnsi="Arial" w:cs="Arial"/>
        </w:rPr>
        <w:t>Customer Request</w:t>
      </w:r>
      <w:r w:rsidRPr="00466A90">
        <w:rPr>
          <w:rFonts w:ascii="Arial" w:hAnsi="Arial" w:cs="Arial"/>
        </w:rPr>
        <w:t>”), Customer must gather information in sufficient detail to permit Vendor to take appropriate action. Based upon the Severity Level, Vendor may begin investigation before a complete notification is received provided Customer promptly provides Vendor with the applicable information. Customer’s Authorized Contacts (Schedule 1) must provide the following information:</w:t>
      </w:r>
    </w:p>
    <w:p w14:paraId="0022189D" w14:textId="77777777" w:rsidR="00A15341" w:rsidRPr="00466A90" w:rsidRDefault="00A15341" w:rsidP="00A15341">
      <w:pPr>
        <w:pStyle w:val="PLIBullet4"/>
        <w:rPr>
          <w:rFonts w:ascii="Arial" w:hAnsi="Arial" w:cs="Arial"/>
        </w:rPr>
      </w:pPr>
      <w:r w:rsidRPr="00466A90">
        <w:rPr>
          <w:rFonts w:ascii="Arial" w:hAnsi="Arial" w:cs="Arial"/>
        </w:rPr>
        <w:lastRenderedPageBreak/>
        <w:t>Customer Name</w:t>
      </w:r>
    </w:p>
    <w:p w14:paraId="3716F5CF" w14:textId="77777777" w:rsidR="00A15341" w:rsidRPr="00466A90" w:rsidRDefault="00A15341" w:rsidP="00A15341">
      <w:pPr>
        <w:pStyle w:val="PLIBullet4"/>
        <w:rPr>
          <w:rFonts w:ascii="Arial" w:hAnsi="Arial" w:cs="Arial"/>
        </w:rPr>
      </w:pPr>
      <w:r w:rsidRPr="00466A90">
        <w:rPr>
          <w:rFonts w:ascii="Arial" w:hAnsi="Arial" w:cs="Arial"/>
        </w:rPr>
        <w:t>Authorized Contact Name</w:t>
      </w:r>
    </w:p>
    <w:p w14:paraId="06E0D794" w14:textId="77777777" w:rsidR="00A15341" w:rsidRPr="00466A90" w:rsidRDefault="00A15341" w:rsidP="00A15341">
      <w:pPr>
        <w:pStyle w:val="PLIBullet4"/>
        <w:rPr>
          <w:rFonts w:ascii="Arial" w:hAnsi="Arial" w:cs="Arial"/>
        </w:rPr>
      </w:pPr>
      <w:r w:rsidRPr="00466A90">
        <w:rPr>
          <w:rFonts w:ascii="Arial" w:hAnsi="Arial" w:cs="Arial"/>
        </w:rPr>
        <w:t>Contact Phone Number</w:t>
      </w:r>
    </w:p>
    <w:p w14:paraId="7ABAEE4D" w14:textId="77777777" w:rsidR="00A15341" w:rsidRPr="00466A90" w:rsidRDefault="00A15341" w:rsidP="00A15341">
      <w:pPr>
        <w:pStyle w:val="PLIBullet4"/>
        <w:rPr>
          <w:rFonts w:ascii="Arial" w:hAnsi="Arial" w:cs="Arial"/>
        </w:rPr>
      </w:pPr>
      <w:r w:rsidRPr="00466A90">
        <w:rPr>
          <w:rFonts w:ascii="Arial" w:hAnsi="Arial" w:cs="Arial"/>
        </w:rPr>
        <w:t>Short Description of the Problem</w:t>
      </w:r>
    </w:p>
    <w:p w14:paraId="7055003F" w14:textId="77777777" w:rsidR="00A15341" w:rsidRPr="00466A90" w:rsidRDefault="00A15341" w:rsidP="00A15341">
      <w:pPr>
        <w:pStyle w:val="PLIBullet4"/>
        <w:rPr>
          <w:rFonts w:ascii="Arial" w:hAnsi="Arial" w:cs="Arial"/>
        </w:rPr>
      </w:pPr>
      <w:r w:rsidRPr="00466A90">
        <w:rPr>
          <w:rFonts w:ascii="Arial" w:hAnsi="Arial" w:cs="Arial"/>
        </w:rPr>
        <w:t>Severity Level (as defined below)</w:t>
      </w:r>
    </w:p>
    <w:p w14:paraId="07F76FE5" w14:textId="66F912A3" w:rsidR="00A15341" w:rsidRPr="00466A90" w:rsidRDefault="00A15341" w:rsidP="00A15341">
      <w:pPr>
        <w:pStyle w:val="PLIBullet4"/>
        <w:rPr>
          <w:rFonts w:ascii="Arial" w:hAnsi="Arial" w:cs="Arial"/>
        </w:rPr>
      </w:pPr>
      <w:r w:rsidRPr="00466A90">
        <w:rPr>
          <w:rFonts w:ascii="Arial" w:hAnsi="Arial" w:cs="Arial"/>
        </w:rPr>
        <w:t>Full text and code number of any error messages</w:t>
      </w:r>
    </w:p>
    <w:p w14:paraId="3A8C532C" w14:textId="77777777" w:rsidR="00A15341" w:rsidRPr="00466A90" w:rsidRDefault="00A15341" w:rsidP="00A15341">
      <w:pPr>
        <w:pStyle w:val="PLIBullet4"/>
        <w:rPr>
          <w:rFonts w:ascii="Arial" w:hAnsi="Arial" w:cs="Arial"/>
        </w:rPr>
      </w:pPr>
      <w:r w:rsidRPr="00466A90">
        <w:rPr>
          <w:rFonts w:ascii="Arial" w:hAnsi="Arial" w:cs="Arial"/>
        </w:rPr>
        <w:t>When did the problem first occur?</w:t>
      </w:r>
    </w:p>
    <w:p w14:paraId="345F948E" w14:textId="77777777" w:rsidR="00A15341" w:rsidRPr="00466A90" w:rsidRDefault="00A15341" w:rsidP="00A15341">
      <w:pPr>
        <w:pStyle w:val="PLIBullet4"/>
        <w:rPr>
          <w:rFonts w:ascii="Arial" w:hAnsi="Arial" w:cs="Arial"/>
        </w:rPr>
      </w:pPr>
      <w:r w:rsidRPr="00466A90">
        <w:rPr>
          <w:rFonts w:ascii="Arial" w:hAnsi="Arial" w:cs="Arial"/>
        </w:rPr>
        <w:t>Did this function/feature work prior to now?</w:t>
      </w:r>
    </w:p>
    <w:p w14:paraId="51D2CFB2" w14:textId="77777777" w:rsidR="00A15341" w:rsidRPr="00466A90" w:rsidRDefault="00A15341" w:rsidP="00A15341">
      <w:pPr>
        <w:pStyle w:val="PLIBullet4"/>
        <w:rPr>
          <w:rFonts w:ascii="Arial" w:hAnsi="Arial" w:cs="Arial"/>
        </w:rPr>
      </w:pPr>
      <w:r w:rsidRPr="00466A90">
        <w:rPr>
          <w:rFonts w:ascii="Arial" w:hAnsi="Arial" w:cs="Arial"/>
        </w:rPr>
        <w:t>Did any events/changes occur during the timeframe in which the problem first occurred?</w:t>
      </w:r>
    </w:p>
    <w:p w14:paraId="1F76BDC7" w14:textId="1861474D" w:rsidR="00A15341" w:rsidRPr="00466A90" w:rsidRDefault="00A15341" w:rsidP="00A15341">
      <w:pPr>
        <w:pStyle w:val="PLIBullet4"/>
        <w:rPr>
          <w:rFonts w:ascii="Arial" w:hAnsi="Arial" w:cs="Arial"/>
        </w:rPr>
      </w:pPr>
      <w:r w:rsidRPr="00466A90">
        <w:rPr>
          <w:rFonts w:ascii="Arial" w:hAnsi="Arial" w:cs="Arial"/>
        </w:rPr>
        <w:t>Is the problem reoccurring?</w:t>
      </w:r>
    </w:p>
    <w:p w14:paraId="690AD90F" w14:textId="7C4CE3DC" w:rsidR="00A15341" w:rsidRPr="00466A90" w:rsidRDefault="00A15341" w:rsidP="00A15341">
      <w:pPr>
        <w:pStyle w:val="PLIBullet4"/>
        <w:rPr>
          <w:rFonts w:ascii="Arial" w:hAnsi="Arial" w:cs="Arial"/>
        </w:rPr>
      </w:pPr>
      <w:r w:rsidRPr="00466A90">
        <w:rPr>
          <w:rFonts w:ascii="Arial" w:hAnsi="Arial" w:cs="Arial"/>
        </w:rPr>
        <w:t>What resolutions or troubleshooting steps have been tried and what were the results?</w:t>
      </w:r>
    </w:p>
    <w:p w14:paraId="2CCE574C" w14:textId="2D51DC24" w:rsidR="00A15341" w:rsidRPr="00466A90" w:rsidRDefault="00A15341" w:rsidP="00A15341">
      <w:pPr>
        <w:pStyle w:val="PLIList2"/>
        <w:rPr>
          <w:rFonts w:ascii="Arial" w:hAnsi="Arial" w:cs="Arial"/>
          <w:bCs/>
        </w:rPr>
      </w:pPr>
      <w:r w:rsidRPr="00466A90">
        <w:rPr>
          <w:rFonts w:ascii="Arial" w:hAnsi="Arial" w:cs="Arial"/>
        </w:rPr>
        <w:t>1.3</w:t>
      </w:r>
      <w:r w:rsidRPr="00466A90">
        <w:rPr>
          <w:rFonts w:ascii="Arial" w:hAnsi="Arial" w:cs="Arial"/>
        </w:rPr>
        <w:tab/>
      </w:r>
      <w:r w:rsidRPr="00466A90">
        <w:rPr>
          <w:rStyle w:val="PLIBold"/>
          <w:rFonts w:ascii="Arial" w:hAnsi="Arial" w:cs="Arial"/>
        </w:rPr>
        <w:t>SEVERITY LEVELS.</w:t>
      </w:r>
      <w:r w:rsidRPr="00466A90">
        <w:rPr>
          <w:rFonts w:ascii="Arial" w:hAnsi="Arial" w:cs="Arial"/>
        </w:rPr>
        <w:t xml:space="preserve"> </w:t>
      </w:r>
      <w:r w:rsidRPr="00466A90">
        <w:rPr>
          <w:rFonts w:ascii="Arial" w:hAnsi="Arial" w:cs="Arial"/>
          <w:bCs/>
        </w:rPr>
        <w:t>Customer shall initially assign one of four Severity Levels to a Customer Request, which may be subsequently changed by mutual agreement between Vendor and Customer. Vendor shall respond to the Customer Request based upon the Severity Level initially assigned by Customer. The Severity Levels are:</w:t>
      </w:r>
    </w:p>
    <w:p w14:paraId="736E8DD3" w14:textId="76BFF7FF" w:rsidR="00A15341" w:rsidRPr="00466A90" w:rsidRDefault="00A15341" w:rsidP="00A15341">
      <w:pPr>
        <w:pStyle w:val="PLIList3"/>
        <w:rPr>
          <w:rFonts w:ascii="Arial" w:hAnsi="Arial" w:cs="Arial"/>
        </w:rPr>
      </w:pPr>
      <w:r w:rsidRPr="00466A90">
        <w:rPr>
          <w:rFonts w:ascii="Arial" w:hAnsi="Arial" w:cs="Arial"/>
        </w:rPr>
        <w:t>1.3.1</w:t>
      </w:r>
      <w:r w:rsidRPr="00466A90">
        <w:rPr>
          <w:rFonts w:ascii="Arial" w:hAnsi="Arial" w:cs="Arial"/>
        </w:rPr>
        <w:tab/>
      </w:r>
      <w:r w:rsidRPr="00466A90">
        <w:rPr>
          <w:rStyle w:val="PLIUnderlineBold"/>
          <w:rFonts w:ascii="Arial" w:hAnsi="Arial" w:cs="Arial"/>
        </w:rPr>
        <w:t>Severity Level 1</w:t>
      </w:r>
      <w:r w:rsidRPr="00466A90">
        <w:rPr>
          <w:rFonts w:ascii="Arial" w:hAnsi="Arial" w:cs="Arial"/>
        </w:rPr>
        <w:t>: An unplanned outage of the Software in which the system crashes, hangs, loses data or leaves the Software in a state that is not operational.</w:t>
      </w:r>
    </w:p>
    <w:p w14:paraId="7343DAB3" w14:textId="64134727" w:rsidR="00A15341" w:rsidRPr="00466A90" w:rsidRDefault="00A15341" w:rsidP="00A15341">
      <w:pPr>
        <w:pStyle w:val="PLIList3"/>
        <w:rPr>
          <w:rFonts w:ascii="Arial" w:hAnsi="Arial" w:cs="Arial"/>
        </w:rPr>
      </w:pPr>
      <w:r w:rsidRPr="00466A90">
        <w:rPr>
          <w:rFonts w:ascii="Arial" w:hAnsi="Arial" w:cs="Arial"/>
        </w:rPr>
        <w:t>1.3.2</w:t>
      </w:r>
      <w:r w:rsidRPr="00466A90">
        <w:rPr>
          <w:rFonts w:ascii="Arial" w:hAnsi="Arial" w:cs="Arial"/>
        </w:rPr>
        <w:tab/>
      </w:r>
      <w:r w:rsidRPr="00466A90">
        <w:rPr>
          <w:rStyle w:val="PLIUnderlineBold"/>
          <w:rFonts w:ascii="Arial" w:hAnsi="Arial" w:cs="Arial"/>
        </w:rPr>
        <w:t>Severity Level 2</w:t>
      </w:r>
      <w:r w:rsidRPr="00466A90">
        <w:rPr>
          <w:rFonts w:ascii="Arial" w:hAnsi="Arial" w:cs="Arial"/>
        </w:rPr>
        <w:t>: The Software is up and running but a major area of core functionality (non-administrative) is unavailable, no workaround exists, and a large percentage of users are impacted by the problem.</w:t>
      </w:r>
    </w:p>
    <w:p w14:paraId="0D29F965" w14:textId="75BC4FF6" w:rsidR="00A15341" w:rsidRPr="00466A90" w:rsidRDefault="00A15341" w:rsidP="00A15341">
      <w:pPr>
        <w:pStyle w:val="PLIList3"/>
        <w:rPr>
          <w:rFonts w:ascii="Arial" w:hAnsi="Arial" w:cs="Arial"/>
        </w:rPr>
      </w:pPr>
      <w:r w:rsidRPr="00466A90">
        <w:rPr>
          <w:rFonts w:ascii="Arial" w:hAnsi="Arial" w:cs="Arial"/>
        </w:rPr>
        <w:lastRenderedPageBreak/>
        <w:t>1.3.3</w:t>
      </w:r>
      <w:r w:rsidRPr="00466A90">
        <w:rPr>
          <w:rFonts w:ascii="Arial" w:hAnsi="Arial" w:cs="Arial"/>
        </w:rPr>
        <w:tab/>
      </w:r>
      <w:r w:rsidRPr="00466A90">
        <w:rPr>
          <w:rStyle w:val="PLIUnderlineBold"/>
          <w:rFonts w:ascii="Arial" w:hAnsi="Arial" w:cs="Arial"/>
        </w:rPr>
        <w:t>Severity Level 3</w:t>
      </w:r>
      <w:r w:rsidRPr="00466A90">
        <w:rPr>
          <w:rFonts w:ascii="Arial" w:hAnsi="Arial" w:cs="Arial"/>
        </w:rPr>
        <w:t xml:space="preserve">: The Software is operational, major functional areas are available, and either (1) an error occurred within one of the </w:t>
      </w:r>
      <w:proofErr w:type="gramStart"/>
      <w:r w:rsidRPr="00466A90">
        <w:rPr>
          <w:rFonts w:ascii="Arial" w:hAnsi="Arial" w:cs="Arial"/>
        </w:rPr>
        <w:t>features</w:t>
      </w:r>
      <w:proofErr w:type="gramEnd"/>
      <w:r w:rsidRPr="00466A90">
        <w:rPr>
          <w:rFonts w:ascii="Arial" w:hAnsi="Arial" w:cs="Arial"/>
        </w:rPr>
        <w:t xml:space="preserve"> but the error does not prevent use of the essential functionality; or (2) a slight operational error or inconvenience occurred that impacts a small percentage of users; or (3) a general degradation in performance is experienced.</w:t>
      </w:r>
    </w:p>
    <w:p w14:paraId="1E514E9E" w14:textId="068516F9" w:rsidR="00A15341" w:rsidRPr="00466A90" w:rsidRDefault="00A15341" w:rsidP="00A15341">
      <w:pPr>
        <w:pStyle w:val="PLIList3"/>
        <w:rPr>
          <w:rFonts w:ascii="Arial" w:hAnsi="Arial" w:cs="Arial"/>
        </w:rPr>
      </w:pPr>
      <w:r w:rsidRPr="00466A90">
        <w:rPr>
          <w:rFonts w:ascii="Arial" w:hAnsi="Arial" w:cs="Arial"/>
        </w:rPr>
        <w:t>1.3.4</w:t>
      </w:r>
      <w:r w:rsidRPr="00466A90">
        <w:rPr>
          <w:rFonts w:ascii="Arial" w:hAnsi="Arial" w:cs="Arial"/>
        </w:rPr>
        <w:tab/>
      </w:r>
      <w:r w:rsidRPr="00466A90">
        <w:rPr>
          <w:rStyle w:val="PLIUnderlineBold"/>
          <w:rFonts w:ascii="Arial" w:hAnsi="Arial" w:cs="Arial"/>
        </w:rPr>
        <w:t>Severity Level 4</w:t>
      </w:r>
      <w:r w:rsidRPr="00466A90">
        <w:rPr>
          <w:rFonts w:ascii="Arial" w:hAnsi="Arial" w:cs="Arial"/>
        </w:rPr>
        <w:t>: A minor issue related to usability, including text errors, screen or report alignment, incorrect colors, sorting errors on reports, etc.</w:t>
      </w:r>
    </w:p>
    <w:p w14:paraId="3041BC58" w14:textId="1100633E" w:rsidR="00A15341" w:rsidRPr="00466A90" w:rsidRDefault="00A15341" w:rsidP="00A15341">
      <w:pPr>
        <w:pStyle w:val="PLIList2"/>
        <w:rPr>
          <w:rFonts w:ascii="Arial" w:hAnsi="Arial" w:cs="Arial"/>
        </w:rPr>
      </w:pPr>
      <w:r w:rsidRPr="00466A90">
        <w:rPr>
          <w:rFonts w:ascii="Arial" w:hAnsi="Arial" w:cs="Arial"/>
        </w:rPr>
        <w:t>1.4</w:t>
      </w:r>
      <w:r w:rsidRPr="00466A90">
        <w:rPr>
          <w:rFonts w:ascii="Arial" w:hAnsi="Arial" w:cs="Arial"/>
        </w:rPr>
        <w:tab/>
      </w:r>
      <w:r w:rsidRPr="00466A90">
        <w:rPr>
          <w:rStyle w:val="PLIBold"/>
          <w:rFonts w:ascii="Arial" w:hAnsi="Arial" w:cs="Arial"/>
        </w:rPr>
        <w:t>RESPONSE TO CUSTOMER REQUESTS.</w:t>
      </w:r>
      <w:r w:rsidRPr="00466A90">
        <w:rPr>
          <w:rFonts w:ascii="Arial" w:hAnsi="Arial" w:cs="Arial"/>
        </w:rPr>
        <w:t xml:space="preserve"> Vendor shall respond to Customer Requests as described below.</w:t>
      </w:r>
    </w:p>
    <w:p w14:paraId="64E3579B" w14:textId="25A99F37" w:rsidR="00A15341" w:rsidRPr="00466A90" w:rsidRDefault="00A15341" w:rsidP="00A15341">
      <w:pPr>
        <w:pStyle w:val="PLIList3"/>
        <w:rPr>
          <w:rFonts w:ascii="Arial" w:hAnsi="Arial" w:cs="Arial"/>
        </w:rPr>
      </w:pPr>
      <w:r w:rsidRPr="00466A90">
        <w:rPr>
          <w:rFonts w:ascii="Arial" w:hAnsi="Arial" w:cs="Arial"/>
        </w:rPr>
        <w:t>1.4.1</w:t>
      </w:r>
      <w:r w:rsidRPr="00466A90">
        <w:rPr>
          <w:rFonts w:ascii="Arial" w:hAnsi="Arial" w:cs="Arial"/>
        </w:rPr>
        <w:tab/>
      </w:r>
      <w:r w:rsidRPr="00466A90">
        <w:rPr>
          <w:rStyle w:val="PLIUnderlineBold"/>
          <w:rFonts w:ascii="Arial" w:hAnsi="Arial" w:cs="Arial"/>
        </w:rPr>
        <w:t>Acknowledge</w:t>
      </w:r>
      <w:r w:rsidRPr="00466A90">
        <w:rPr>
          <w:rStyle w:val="PLIBold"/>
          <w:rFonts w:ascii="Arial" w:hAnsi="Arial" w:cs="Arial"/>
        </w:rPr>
        <w:t>:</w:t>
      </w:r>
      <w:r w:rsidRPr="00466A90">
        <w:rPr>
          <w:rFonts w:ascii="Arial" w:hAnsi="Arial" w:cs="Arial"/>
        </w:rPr>
        <w:t xml:space="preserve"> Vendor shall acknowledge the Customer Request and log the request in its Problem Reporting system.</w:t>
      </w:r>
    </w:p>
    <w:p w14:paraId="00A4B4C5" w14:textId="303B0825" w:rsidR="00A15341" w:rsidRPr="00466A90" w:rsidRDefault="00A15341" w:rsidP="00A15341">
      <w:pPr>
        <w:pStyle w:val="PLIList3"/>
        <w:rPr>
          <w:rFonts w:ascii="Arial" w:hAnsi="Arial" w:cs="Arial"/>
        </w:rPr>
      </w:pPr>
      <w:r w:rsidRPr="00466A90">
        <w:rPr>
          <w:rFonts w:ascii="Arial" w:hAnsi="Arial" w:cs="Arial"/>
        </w:rPr>
        <w:t>1.4.2</w:t>
      </w:r>
      <w:r w:rsidRPr="00466A90">
        <w:rPr>
          <w:rFonts w:ascii="Arial" w:hAnsi="Arial" w:cs="Arial"/>
        </w:rPr>
        <w:tab/>
      </w:r>
      <w:r w:rsidRPr="00466A90">
        <w:rPr>
          <w:rStyle w:val="PLIUnderlineBold"/>
          <w:rFonts w:ascii="Arial" w:hAnsi="Arial" w:cs="Arial"/>
        </w:rPr>
        <w:t>Level of Effort</w:t>
      </w:r>
      <w:r w:rsidRPr="00466A90">
        <w:rPr>
          <w:rStyle w:val="PLIBold"/>
          <w:rFonts w:ascii="Arial" w:hAnsi="Arial" w:cs="Arial"/>
        </w:rPr>
        <w:t>:</w:t>
      </w:r>
      <w:r w:rsidRPr="00466A90">
        <w:rPr>
          <w:rFonts w:ascii="Arial" w:hAnsi="Arial" w:cs="Arial"/>
        </w:rPr>
        <w:t xml:space="preserve"> Vendor shall address the Customer Request using a commercially reasonable level of effort that is commensurate with the Severity Level.</w:t>
      </w:r>
    </w:p>
    <w:p w14:paraId="49B7ACC7" w14:textId="7B5E6683" w:rsidR="00A15341" w:rsidRPr="00466A90" w:rsidRDefault="00A15341" w:rsidP="00A15341">
      <w:pPr>
        <w:pStyle w:val="PLIList3"/>
        <w:rPr>
          <w:rFonts w:ascii="Arial" w:hAnsi="Arial" w:cs="Arial"/>
        </w:rPr>
      </w:pPr>
      <w:r w:rsidRPr="00466A90">
        <w:rPr>
          <w:rFonts w:ascii="Arial" w:hAnsi="Arial" w:cs="Arial"/>
        </w:rPr>
        <w:t>1.4.3</w:t>
      </w:r>
      <w:r w:rsidRPr="00466A90">
        <w:rPr>
          <w:rFonts w:ascii="Arial" w:hAnsi="Arial" w:cs="Arial"/>
        </w:rPr>
        <w:tab/>
      </w:r>
      <w:r w:rsidRPr="00466A90">
        <w:rPr>
          <w:rStyle w:val="PLIUnderlineBold"/>
          <w:rFonts w:ascii="Arial" w:hAnsi="Arial" w:cs="Arial"/>
        </w:rPr>
        <w:t>Status</w:t>
      </w:r>
      <w:r w:rsidRPr="00466A90">
        <w:rPr>
          <w:rStyle w:val="PLIBold"/>
          <w:rFonts w:ascii="Arial" w:hAnsi="Arial" w:cs="Arial"/>
        </w:rPr>
        <w:t>:</w:t>
      </w:r>
      <w:r w:rsidRPr="00466A90">
        <w:rPr>
          <w:rFonts w:ascii="Arial" w:hAnsi="Arial" w:cs="Arial"/>
        </w:rPr>
        <w:t xml:space="preserve"> Vendor shall provide the Customer with status regarding the Customer Request based upon the Severity Level. For Severity Levels 1 and 2, Vendor shall provide both verbal and written status. For Severity Levels 3 and 4, Vendor shall provide either verbal or email status. </w:t>
      </w:r>
    </w:p>
    <w:p w14:paraId="266C2583" w14:textId="5542CD31" w:rsidR="00A15341" w:rsidRPr="00466A90" w:rsidRDefault="00A15341" w:rsidP="00A15341">
      <w:pPr>
        <w:pStyle w:val="PLIList3"/>
        <w:rPr>
          <w:rFonts w:ascii="Arial" w:hAnsi="Arial" w:cs="Arial"/>
        </w:rPr>
      </w:pPr>
      <w:r w:rsidRPr="00466A90">
        <w:rPr>
          <w:rFonts w:ascii="Arial" w:hAnsi="Arial" w:cs="Arial"/>
        </w:rPr>
        <w:t>1.4.4</w:t>
      </w:r>
      <w:r w:rsidRPr="00466A90">
        <w:rPr>
          <w:rFonts w:ascii="Arial" w:hAnsi="Arial" w:cs="Arial"/>
        </w:rPr>
        <w:tab/>
      </w:r>
      <w:r w:rsidRPr="00466A90">
        <w:rPr>
          <w:rStyle w:val="PLIUnderlineBold"/>
          <w:rFonts w:ascii="Arial" w:hAnsi="Arial" w:cs="Arial"/>
        </w:rPr>
        <w:t>Circumvention</w:t>
      </w:r>
      <w:r w:rsidRPr="00466A90">
        <w:rPr>
          <w:rStyle w:val="PLIBold"/>
          <w:rFonts w:ascii="Arial" w:hAnsi="Arial" w:cs="Arial"/>
        </w:rPr>
        <w:t>:</w:t>
      </w:r>
      <w:r w:rsidRPr="00466A90">
        <w:rPr>
          <w:rFonts w:ascii="Arial" w:hAnsi="Arial" w:cs="Arial"/>
        </w:rPr>
        <w:t xml:space="preserve"> Vendor’s </w:t>
      </w:r>
      <w:proofErr w:type="gramStart"/>
      <w:r w:rsidRPr="00466A90">
        <w:rPr>
          <w:rFonts w:ascii="Arial" w:hAnsi="Arial" w:cs="Arial"/>
        </w:rPr>
        <w:t>first priority</w:t>
      </w:r>
      <w:proofErr w:type="gramEnd"/>
      <w:r w:rsidRPr="00466A90">
        <w:rPr>
          <w:rFonts w:ascii="Arial" w:hAnsi="Arial" w:cs="Arial"/>
        </w:rPr>
        <w:t xml:space="preserve"> is to assist Customer in getting the Software operational. This may be accomplished through a correction, adjustment, temporary solution, reasonable work around, or patch if possible (“</w:t>
      </w:r>
      <w:r w:rsidRPr="00466A90">
        <w:rPr>
          <w:rStyle w:val="PLIUnderline"/>
          <w:rFonts w:ascii="Arial" w:hAnsi="Arial" w:cs="Arial"/>
        </w:rPr>
        <w:t>Circumvention</w:t>
      </w:r>
      <w:r w:rsidRPr="00466A90">
        <w:rPr>
          <w:rFonts w:ascii="Arial" w:hAnsi="Arial" w:cs="Arial"/>
        </w:rPr>
        <w:t xml:space="preserve">”). If </w:t>
      </w:r>
      <w:proofErr w:type="gramStart"/>
      <w:r w:rsidRPr="00466A90">
        <w:rPr>
          <w:rFonts w:ascii="Arial" w:hAnsi="Arial" w:cs="Arial"/>
        </w:rPr>
        <w:t>during the course of</w:t>
      </w:r>
      <w:proofErr w:type="gramEnd"/>
      <w:r w:rsidRPr="00466A90">
        <w:rPr>
          <w:rFonts w:ascii="Arial" w:hAnsi="Arial" w:cs="Arial"/>
        </w:rPr>
        <w:t xml:space="preserve"> problem resolution one of these actions improves the condition of the problem, then the Severity Level will be changed to reflect the current situation.</w:t>
      </w:r>
    </w:p>
    <w:p w14:paraId="387716E9" w14:textId="28704FF3" w:rsidR="00A15341" w:rsidRPr="00466A90" w:rsidRDefault="00A15341" w:rsidP="00A15341">
      <w:pPr>
        <w:pStyle w:val="PLIList3"/>
        <w:rPr>
          <w:rFonts w:ascii="Arial" w:hAnsi="Arial" w:cs="Arial"/>
        </w:rPr>
      </w:pPr>
      <w:r w:rsidRPr="00466A90">
        <w:rPr>
          <w:rFonts w:ascii="Arial" w:hAnsi="Arial" w:cs="Arial"/>
        </w:rPr>
        <w:lastRenderedPageBreak/>
        <w:t>1.4.5</w:t>
      </w:r>
      <w:r w:rsidRPr="00466A90">
        <w:rPr>
          <w:rFonts w:ascii="Arial" w:hAnsi="Arial" w:cs="Arial"/>
        </w:rPr>
        <w:tab/>
      </w:r>
      <w:r w:rsidRPr="00466A90">
        <w:rPr>
          <w:rStyle w:val="PLIUnderlineBold"/>
          <w:rFonts w:ascii="Arial" w:hAnsi="Arial" w:cs="Arial"/>
        </w:rPr>
        <w:t>Resolution</w:t>
      </w:r>
      <w:r w:rsidRPr="00466A90">
        <w:rPr>
          <w:rStyle w:val="PLIBold"/>
          <w:rFonts w:ascii="Arial" w:hAnsi="Arial" w:cs="Arial"/>
        </w:rPr>
        <w:t>:</w:t>
      </w:r>
      <w:r w:rsidRPr="00466A90">
        <w:rPr>
          <w:rFonts w:ascii="Arial" w:hAnsi="Arial" w:cs="Arial"/>
        </w:rPr>
        <w:t xml:space="preserve"> Issue “</w:t>
      </w:r>
      <w:r w:rsidRPr="00466A90">
        <w:rPr>
          <w:rStyle w:val="PLIUnderline"/>
          <w:rFonts w:ascii="Arial" w:hAnsi="Arial" w:cs="Arial"/>
        </w:rPr>
        <w:t>Resolution</w:t>
      </w:r>
      <w:r w:rsidRPr="00466A90">
        <w:rPr>
          <w:rFonts w:ascii="Arial" w:hAnsi="Arial" w:cs="Arial"/>
        </w:rPr>
        <w:t>” means Vendor has provided Customer with a New Version, New Release, or Maintenance Patch that contains a fix or written instructions that enable Customer to correct the issue. Customer acknowledges that New Versions, New Releases or Maintenance Patches for third party Software must come from the applicable third party and that Vendor does not control the timing. If a Resolution cannot be accomplished in a timely manner and a temporary solution has been provided, Vendor will then provide a long-term action plan describing its approach to resolving the Customer Request.</w:t>
      </w:r>
    </w:p>
    <w:p w14:paraId="77B7D432" w14:textId="5CE01F00" w:rsidR="00A15341" w:rsidRPr="00466A90" w:rsidRDefault="00A15341" w:rsidP="00A15341">
      <w:pPr>
        <w:pStyle w:val="PLIList3"/>
        <w:rPr>
          <w:rFonts w:ascii="Arial" w:hAnsi="Arial" w:cs="Arial"/>
        </w:rPr>
      </w:pPr>
      <w:r w:rsidRPr="00466A90">
        <w:rPr>
          <w:rFonts w:ascii="Arial" w:hAnsi="Arial" w:cs="Arial"/>
        </w:rPr>
        <w:t>1.4.6</w:t>
      </w:r>
      <w:r w:rsidRPr="00466A90">
        <w:rPr>
          <w:rFonts w:ascii="Arial" w:hAnsi="Arial" w:cs="Arial"/>
        </w:rPr>
        <w:tab/>
      </w:r>
      <w:r w:rsidRPr="00466A90">
        <w:rPr>
          <w:rStyle w:val="PLIUnderlineBold"/>
          <w:rFonts w:ascii="Arial" w:hAnsi="Arial" w:cs="Arial"/>
        </w:rPr>
        <w:t>Guidelines</w:t>
      </w:r>
      <w:r w:rsidRPr="00466A90">
        <w:rPr>
          <w:rStyle w:val="PLIBold"/>
          <w:rFonts w:ascii="Arial" w:hAnsi="Arial" w:cs="Arial"/>
        </w:rPr>
        <w:t>:</w:t>
      </w:r>
      <w:r w:rsidRPr="00466A90">
        <w:rPr>
          <w:rFonts w:ascii="Arial" w:hAnsi="Arial" w:cs="Arial"/>
        </w:rPr>
        <w:t xml:space="preserve"> Vendor will use the following non-guaranteed guidelines to address Customer Requests during the </w:t>
      </w:r>
      <w:proofErr w:type="gramStart"/>
      <w:r w:rsidRPr="00466A90">
        <w:rPr>
          <w:rFonts w:ascii="Arial" w:hAnsi="Arial" w:cs="Arial"/>
        </w:rPr>
        <w:t>Principle</w:t>
      </w:r>
      <w:proofErr w:type="gramEnd"/>
      <w:r w:rsidRPr="00466A90">
        <w:rPr>
          <w:rFonts w:ascii="Arial" w:hAnsi="Arial" w:cs="Arial"/>
        </w:rPr>
        <w:t xml:space="preserve"> Period of Support.</w:t>
      </w:r>
    </w:p>
    <w:tbl>
      <w:tblPr>
        <w:tblStyle w:val="TableGrid"/>
        <w:tblW w:w="5000" w:type="pct"/>
        <w:tblInd w:w="0" w:type="dxa"/>
        <w:tblLook w:val="01E0" w:firstRow="1" w:lastRow="1" w:firstColumn="1" w:lastColumn="1" w:noHBand="0" w:noVBand="0"/>
      </w:tblPr>
      <w:tblGrid>
        <w:gridCol w:w="2342"/>
        <w:gridCol w:w="2342"/>
        <w:gridCol w:w="2343"/>
        <w:gridCol w:w="2343"/>
      </w:tblGrid>
      <w:tr w:rsidR="005E717F" w:rsidRPr="00466A90" w14:paraId="08F2BFE2" w14:textId="77777777" w:rsidTr="005E717F">
        <w:trPr>
          <w:trHeight w:val="395"/>
        </w:trPr>
        <w:tc>
          <w:tcPr>
            <w:tcW w:w="1250" w:type="pct"/>
          </w:tcPr>
          <w:p w14:paraId="45F74D93" w14:textId="77777777" w:rsidR="005E717F" w:rsidRPr="00466A90" w:rsidRDefault="005E717F" w:rsidP="005E717F">
            <w:pPr>
              <w:pStyle w:val="PLICellHeadingCtr"/>
              <w:rPr>
                <w:rFonts w:ascii="Arial" w:hAnsi="Arial" w:cs="Arial"/>
              </w:rPr>
            </w:pPr>
            <w:r w:rsidRPr="00466A90">
              <w:rPr>
                <w:rFonts w:ascii="Arial" w:hAnsi="Arial" w:cs="Arial"/>
              </w:rPr>
              <w:t>Severity</w:t>
            </w:r>
          </w:p>
        </w:tc>
        <w:tc>
          <w:tcPr>
            <w:tcW w:w="1250" w:type="pct"/>
          </w:tcPr>
          <w:p w14:paraId="3B67EC60" w14:textId="77777777" w:rsidR="005E717F" w:rsidRPr="00466A90" w:rsidRDefault="005E717F" w:rsidP="005E717F">
            <w:pPr>
              <w:pStyle w:val="PLICellHeadingCtr"/>
              <w:rPr>
                <w:rFonts w:ascii="Arial" w:hAnsi="Arial" w:cs="Arial"/>
              </w:rPr>
            </w:pPr>
            <w:r w:rsidRPr="00466A90">
              <w:rPr>
                <w:rFonts w:ascii="Arial" w:hAnsi="Arial" w:cs="Arial"/>
              </w:rPr>
              <w:t>Acknowledge</w:t>
            </w:r>
          </w:p>
        </w:tc>
        <w:tc>
          <w:tcPr>
            <w:tcW w:w="1250" w:type="pct"/>
          </w:tcPr>
          <w:p w14:paraId="1CE3EEE7" w14:textId="77777777" w:rsidR="005E717F" w:rsidRPr="00466A90" w:rsidRDefault="005E717F" w:rsidP="005E717F">
            <w:pPr>
              <w:pStyle w:val="PLICellHeadingCtr"/>
              <w:rPr>
                <w:rFonts w:ascii="Arial" w:hAnsi="Arial" w:cs="Arial"/>
              </w:rPr>
            </w:pPr>
            <w:r w:rsidRPr="00466A90">
              <w:rPr>
                <w:rFonts w:ascii="Arial" w:hAnsi="Arial" w:cs="Arial"/>
              </w:rPr>
              <w:t>Status</w:t>
            </w:r>
          </w:p>
        </w:tc>
        <w:tc>
          <w:tcPr>
            <w:tcW w:w="1250" w:type="pct"/>
          </w:tcPr>
          <w:p w14:paraId="6F50C717" w14:textId="77777777" w:rsidR="005E717F" w:rsidRPr="00466A90" w:rsidRDefault="005E717F" w:rsidP="005E717F">
            <w:pPr>
              <w:pStyle w:val="PLICellHeadingCtr"/>
              <w:rPr>
                <w:rFonts w:ascii="Arial" w:hAnsi="Arial" w:cs="Arial"/>
              </w:rPr>
            </w:pPr>
            <w:r w:rsidRPr="00466A90">
              <w:rPr>
                <w:rFonts w:ascii="Arial" w:hAnsi="Arial" w:cs="Arial"/>
              </w:rPr>
              <w:t>Circumvention</w:t>
            </w:r>
          </w:p>
        </w:tc>
      </w:tr>
      <w:tr w:rsidR="005E717F" w:rsidRPr="00466A90" w14:paraId="61203F3A" w14:textId="77777777" w:rsidTr="005E717F">
        <w:trPr>
          <w:trHeight w:val="64"/>
        </w:trPr>
        <w:tc>
          <w:tcPr>
            <w:tcW w:w="1250" w:type="pct"/>
          </w:tcPr>
          <w:p w14:paraId="63B804C3" w14:textId="77777777" w:rsidR="005E717F" w:rsidRPr="00466A90" w:rsidRDefault="005E717F" w:rsidP="005E717F">
            <w:pPr>
              <w:pStyle w:val="PLICellBodyCtr"/>
              <w:rPr>
                <w:rFonts w:ascii="Arial" w:hAnsi="Arial" w:cs="Arial"/>
              </w:rPr>
            </w:pPr>
            <w:r w:rsidRPr="00466A90">
              <w:rPr>
                <w:rFonts w:ascii="Arial" w:hAnsi="Arial" w:cs="Arial"/>
              </w:rPr>
              <w:t>1</w:t>
            </w:r>
          </w:p>
        </w:tc>
        <w:tc>
          <w:tcPr>
            <w:tcW w:w="1250" w:type="pct"/>
          </w:tcPr>
          <w:p w14:paraId="259B8781" w14:textId="77777777" w:rsidR="005E717F" w:rsidRPr="00466A90" w:rsidRDefault="005E717F" w:rsidP="005E717F">
            <w:pPr>
              <w:pStyle w:val="PLICellBodyCtr"/>
              <w:rPr>
                <w:rFonts w:ascii="Arial" w:hAnsi="Arial" w:cs="Arial"/>
              </w:rPr>
            </w:pPr>
            <w:r w:rsidRPr="00466A90">
              <w:rPr>
                <w:rFonts w:ascii="Arial" w:hAnsi="Arial" w:cs="Arial"/>
              </w:rPr>
              <w:t xml:space="preserve">2 </w:t>
            </w:r>
            <w:proofErr w:type="spellStart"/>
            <w:r w:rsidRPr="00466A90">
              <w:rPr>
                <w:rFonts w:ascii="Arial" w:hAnsi="Arial" w:cs="Arial"/>
              </w:rPr>
              <w:t>hrs</w:t>
            </w:r>
            <w:proofErr w:type="spellEnd"/>
          </w:p>
        </w:tc>
        <w:tc>
          <w:tcPr>
            <w:tcW w:w="1250" w:type="pct"/>
          </w:tcPr>
          <w:p w14:paraId="5AAA3175" w14:textId="77777777" w:rsidR="005E717F" w:rsidRPr="00466A90" w:rsidRDefault="005E717F" w:rsidP="005E717F">
            <w:pPr>
              <w:pStyle w:val="PLICellBodyCtr"/>
              <w:rPr>
                <w:rFonts w:ascii="Arial" w:hAnsi="Arial" w:cs="Arial"/>
              </w:rPr>
            </w:pPr>
            <w:r w:rsidRPr="00466A90">
              <w:rPr>
                <w:rFonts w:ascii="Arial" w:hAnsi="Arial" w:cs="Arial"/>
              </w:rPr>
              <w:t xml:space="preserve">8 </w:t>
            </w:r>
            <w:proofErr w:type="spellStart"/>
            <w:r w:rsidRPr="00466A90">
              <w:rPr>
                <w:rFonts w:ascii="Arial" w:hAnsi="Arial" w:cs="Arial"/>
              </w:rPr>
              <w:t>hrs</w:t>
            </w:r>
            <w:proofErr w:type="spellEnd"/>
            <w:r w:rsidRPr="00466A90">
              <w:rPr>
                <w:rFonts w:ascii="Arial" w:hAnsi="Arial" w:cs="Arial"/>
              </w:rPr>
              <w:t xml:space="preserve"> or as mutually agreed</w:t>
            </w:r>
          </w:p>
        </w:tc>
        <w:tc>
          <w:tcPr>
            <w:tcW w:w="1250" w:type="pct"/>
          </w:tcPr>
          <w:p w14:paraId="4E384E4A" w14:textId="77777777" w:rsidR="005E717F" w:rsidRPr="00466A90" w:rsidRDefault="005E717F" w:rsidP="005E717F">
            <w:pPr>
              <w:pStyle w:val="PLICellBodyCtr"/>
              <w:rPr>
                <w:rFonts w:ascii="Arial" w:hAnsi="Arial" w:cs="Arial"/>
              </w:rPr>
            </w:pPr>
            <w:r w:rsidRPr="00466A90">
              <w:rPr>
                <w:rFonts w:ascii="Arial" w:hAnsi="Arial" w:cs="Arial"/>
              </w:rPr>
              <w:t xml:space="preserve">48 </w:t>
            </w:r>
            <w:proofErr w:type="spellStart"/>
            <w:r w:rsidRPr="00466A90">
              <w:rPr>
                <w:rFonts w:ascii="Arial" w:hAnsi="Arial" w:cs="Arial"/>
              </w:rPr>
              <w:t>hrs</w:t>
            </w:r>
            <w:proofErr w:type="spellEnd"/>
          </w:p>
        </w:tc>
      </w:tr>
      <w:tr w:rsidR="005E717F" w:rsidRPr="00466A90" w14:paraId="3EF927A1" w14:textId="77777777" w:rsidTr="005E717F">
        <w:trPr>
          <w:trHeight w:val="64"/>
        </w:trPr>
        <w:tc>
          <w:tcPr>
            <w:tcW w:w="1250" w:type="pct"/>
          </w:tcPr>
          <w:p w14:paraId="2D2685D0" w14:textId="77777777" w:rsidR="005E717F" w:rsidRPr="00466A90" w:rsidRDefault="005E717F" w:rsidP="005E717F">
            <w:pPr>
              <w:pStyle w:val="PLICellBodyCtr"/>
              <w:rPr>
                <w:rFonts w:ascii="Arial" w:hAnsi="Arial" w:cs="Arial"/>
              </w:rPr>
            </w:pPr>
            <w:r w:rsidRPr="00466A90">
              <w:rPr>
                <w:rFonts w:ascii="Arial" w:hAnsi="Arial" w:cs="Arial"/>
              </w:rPr>
              <w:t>2</w:t>
            </w:r>
          </w:p>
        </w:tc>
        <w:tc>
          <w:tcPr>
            <w:tcW w:w="1250" w:type="pct"/>
          </w:tcPr>
          <w:p w14:paraId="39E84C10" w14:textId="77777777" w:rsidR="005E717F" w:rsidRPr="00466A90" w:rsidRDefault="005E717F" w:rsidP="005E717F">
            <w:pPr>
              <w:pStyle w:val="PLICellBodyCtr"/>
              <w:rPr>
                <w:rFonts w:ascii="Arial" w:hAnsi="Arial" w:cs="Arial"/>
              </w:rPr>
            </w:pPr>
            <w:r w:rsidRPr="00466A90">
              <w:rPr>
                <w:rFonts w:ascii="Arial" w:hAnsi="Arial" w:cs="Arial"/>
              </w:rPr>
              <w:t xml:space="preserve">4 </w:t>
            </w:r>
            <w:proofErr w:type="spellStart"/>
            <w:r w:rsidRPr="00466A90">
              <w:rPr>
                <w:rFonts w:ascii="Arial" w:hAnsi="Arial" w:cs="Arial"/>
              </w:rPr>
              <w:t>hrs</w:t>
            </w:r>
            <w:proofErr w:type="spellEnd"/>
          </w:p>
        </w:tc>
        <w:tc>
          <w:tcPr>
            <w:tcW w:w="1250" w:type="pct"/>
          </w:tcPr>
          <w:p w14:paraId="1FBAD0F0" w14:textId="40C2C57F" w:rsidR="005E717F" w:rsidRPr="00466A90" w:rsidRDefault="005E717F" w:rsidP="005E717F">
            <w:pPr>
              <w:pStyle w:val="PLICellBodyCtr"/>
              <w:rPr>
                <w:rFonts w:ascii="Arial" w:hAnsi="Arial" w:cs="Arial"/>
              </w:rPr>
            </w:pPr>
            <w:r w:rsidRPr="00466A90">
              <w:rPr>
                <w:rFonts w:ascii="Arial" w:hAnsi="Arial" w:cs="Arial"/>
              </w:rPr>
              <w:t xml:space="preserve">16 </w:t>
            </w:r>
            <w:proofErr w:type="spellStart"/>
            <w:r w:rsidRPr="00466A90">
              <w:rPr>
                <w:rFonts w:ascii="Arial" w:hAnsi="Arial" w:cs="Arial"/>
              </w:rPr>
              <w:t>hrs</w:t>
            </w:r>
            <w:proofErr w:type="spellEnd"/>
            <w:r w:rsidRPr="00466A90">
              <w:rPr>
                <w:rFonts w:ascii="Arial" w:hAnsi="Arial" w:cs="Arial"/>
              </w:rPr>
              <w:t xml:space="preserve"> or as mutually agreed</w:t>
            </w:r>
          </w:p>
        </w:tc>
        <w:tc>
          <w:tcPr>
            <w:tcW w:w="1250" w:type="pct"/>
          </w:tcPr>
          <w:p w14:paraId="5CEE59D5" w14:textId="77777777" w:rsidR="005E717F" w:rsidRPr="00466A90" w:rsidRDefault="005E717F" w:rsidP="005E717F">
            <w:pPr>
              <w:pStyle w:val="PLICellBodyCtr"/>
              <w:rPr>
                <w:rFonts w:ascii="Arial" w:hAnsi="Arial" w:cs="Arial"/>
              </w:rPr>
            </w:pPr>
            <w:r w:rsidRPr="00466A90">
              <w:rPr>
                <w:rFonts w:ascii="Arial" w:hAnsi="Arial" w:cs="Arial"/>
              </w:rPr>
              <w:t xml:space="preserve">96 </w:t>
            </w:r>
            <w:proofErr w:type="spellStart"/>
            <w:r w:rsidRPr="00466A90">
              <w:rPr>
                <w:rFonts w:ascii="Arial" w:hAnsi="Arial" w:cs="Arial"/>
              </w:rPr>
              <w:t>hrs</w:t>
            </w:r>
            <w:proofErr w:type="spellEnd"/>
          </w:p>
        </w:tc>
      </w:tr>
      <w:tr w:rsidR="005E717F" w:rsidRPr="00466A90" w14:paraId="42CE02F9" w14:textId="77777777" w:rsidTr="005E717F">
        <w:trPr>
          <w:trHeight w:val="64"/>
        </w:trPr>
        <w:tc>
          <w:tcPr>
            <w:tcW w:w="1250" w:type="pct"/>
          </w:tcPr>
          <w:p w14:paraId="777230DD" w14:textId="77777777" w:rsidR="005E717F" w:rsidRPr="00466A90" w:rsidRDefault="005E717F" w:rsidP="005E717F">
            <w:pPr>
              <w:pStyle w:val="PLICellBodyCtr"/>
              <w:rPr>
                <w:rFonts w:ascii="Arial" w:hAnsi="Arial" w:cs="Arial"/>
              </w:rPr>
            </w:pPr>
            <w:r w:rsidRPr="00466A90">
              <w:rPr>
                <w:rFonts w:ascii="Arial" w:hAnsi="Arial" w:cs="Arial"/>
              </w:rPr>
              <w:t>3</w:t>
            </w:r>
          </w:p>
        </w:tc>
        <w:tc>
          <w:tcPr>
            <w:tcW w:w="1250" w:type="pct"/>
          </w:tcPr>
          <w:p w14:paraId="72C98545" w14:textId="77777777" w:rsidR="005E717F" w:rsidRPr="00466A90" w:rsidRDefault="005E717F" w:rsidP="005E717F">
            <w:pPr>
              <w:pStyle w:val="PLICellBodyCtr"/>
              <w:rPr>
                <w:rFonts w:ascii="Arial" w:hAnsi="Arial" w:cs="Arial"/>
              </w:rPr>
            </w:pPr>
            <w:r w:rsidRPr="00466A90">
              <w:rPr>
                <w:rFonts w:ascii="Arial" w:hAnsi="Arial" w:cs="Arial"/>
              </w:rPr>
              <w:t xml:space="preserve">8 </w:t>
            </w:r>
            <w:proofErr w:type="spellStart"/>
            <w:r w:rsidRPr="00466A90">
              <w:rPr>
                <w:rFonts w:ascii="Arial" w:hAnsi="Arial" w:cs="Arial"/>
              </w:rPr>
              <w:t>hrs</w:t>
            </w:r>
            <w:proofErr w:type="spellEnd"/>
          </w:p>
        </w:tc>
        <w:tc>
          <w:tcPr>
            <w:tcW w:w="1250" w:type="pct"/>
          </w:tcPr>
          <w:p w14:paraId="380A92FD" w14:textId="77777777" w:rsidR="005E717F" w:rsidRPr="00466A90" w:rsidRDefault="005E717F" w:rsidP="005E717F">
            <w:pPr>
              <w:pStyle w:val="PLICellBodyCtr"/>
              <w:rPr>
                <w:rFonts w:ascii="Arial" w:hAnsi="Arial" w:cs="Arial"/>
              </w:rPr>
            </w:pPr>
            <w:r w:rsidRPr="00466A90">
              <w:rPr>
                <w:rFonts w:ascii="Arial" w:hAnsi="Arial" w:cs="Arial"/>
              </w:rPr>
              <w:t>Upon Request</w:t>
            </w:r>
          </w:p>
        </w:tc>
        <w:tc>
          <w:tcPr>
            <w:tcW w:w="1250" w:type="pct"/>
          </w:tcPr>
          <w:p w14:paraId="08B5D58C" w14:textId="77777777" w:rsidR="005E717F" w:rsidRPr="00466A90" w:rsidRDefault="005E717F" w:rsidP="005E717F">
            <w:pPr>
              <w:pStyle w:val="PLICellBodyCtr"/>
              <w:rPr>
                <w:rFonts w:ascii="Arial" w:hAnsi="Arial" w:cs="Arial"/>
              </w:rPr>
            </w:pPr>
            <w:r w:rsidRPr="00466A90">
              <w:rPr>
                <w:rFonts w:ascii="Arial" w:hAnsi="Arial" w:cs="Arial"/>
              </w:rPr>
              <w:t>N/A</w:t>
            </w:r>
          </w:p>
        </w:tc>
      </w:tr>
      <w:tr w:rsidR="005E717F" w:rsidRPr="00466A90" w14:paraId="21F10FEF" w14:textId="77777777" w:rsidTr="005E717F">
        <w:trPr>
          <w:trHeight w:val="64"/>
        </w:trPr>
        <w:tc>
          <w:tcPr>
            <w:tcW w:w="1250" w:type="pct"/>
          </w:tcPr>
          <w:p w14:paraId="7454DD40" w14:textId="77777777" w:rsidR="005E717F" w:rsidRPr="00466A90" w:rsidRDefault="005E717F" w:rsidP="005E717F">
            <w:pPr>
              <w:pStyle w:val="PLICellBodyCtr"/>
              <w:rPr>
                <w:rFonts w:ascii="Arial" w:hAnsi="Arial" w:cs="Arial"/>
              </w:rPr>
            </w:pPr>
            <w:r w:rsidRPr="00466A90">
              <w:rPr>
                <w:rFonts w:ascii="Arial" w:hAnsi="Arial" w:cs="Arial"/>
              </w:rPr>
              <w:t>4</w:t>
            </w:r>
          </w:p>
        </w:tc>
        <w:tc>
          <w:tcPr>
            <w:tcW w:w="1250" w:type="pct"/>
          </w:tcPr>
          <w:p w14:paraId="76B8D56F" w14:textId="77777777" w:rsidR="005E717F" w:rsidRPr="00466A90" w:rsidRDefault="005E717F" w:rsidP="005E717F">
            <w:pPr>
              <w:pStyle w:val="PLICellBodyCtr"/>
              <w:rPr>
                <w:rFonts w:ascii="Arial" w:hAnsi="Arial" w:cs="Arial"/>
              </w:rPr>
            </w:pPr>
            <w:r w:rsidRPr="00466A90">
              <w:rPr>
                <w:rFonts w:ascii="Arial" w:hAnsi="Arial" w:cs="Arial"/>
              </w:rPr>
              <w:t xml:space="preserve">16 </w:t>
            </w:r>
            <w:proofErr w:type="spellStart"/>
            <w:r w:rsidRPr="00466A90">
              <w:rPr>
                <w:rFonts w:ascii="Arial" w:hAnsi="Arial" w:cs="Arial"/>
              </w:rPr>
              <w:t>hrs</w:t>
            </w:r>
            <w:proofErr w:type="spellEnd"/>
          </w:p>
        </w:tc>
        <w:tc>
          <w:tcPr>
            <w:tcW w:w="1250" w:type="pct"/>
          </w:tcPr>
          <w:p w14:paraId="2BE106D3" w14:textId="77777777" w:rsidR="005E717F" w:rsidRPr="00466A90" w:rsidRDefault="005E717F" w:rsidP="005E717F">
            <w:pPr>
              <w:pStyle w:val="PLICellBodyCtr"/>
              <w:rPr>
                <w:rFonts w:ascii="Arial" w:hAnsi="Arial" w:cs="Arial"/>
              </w:rPr>
            </w:pPr>
            <w:r w:rsidRPr="00466A90">
              <w:rPr>
                <w:rFonts w:ascii="Arial" w:hAnsi="Arial" w:cs="Arial"/>
              </w:rPr>
              <w:t>Upon Request</w:t>
            </w:r>
          </w:p>
        </w:tc>
        <w:tc>
          <w:tcPr>
            <w:tcW w:w="1250" w:type="pct"/>
          </w:tcPr>
          <w:p w14:paraId="72CF9E19" w14:textId="77777777" w:rsidR="005E717F" w:rsidRPr="00466A90" w:rsidRDefault="005E717F" w:rsidP="005E717F">
            <w:pPr>
              <w:pStyle w:val="PLICellBodyCtr"/>
              <w:rPr>
                <w:rFonts w:ascii="Arial" w:hAnsi="Arial" w:cs="Arial"/>
              </w:rPr>
            </w:pPr>
            <w:r w:rsidRPr="00466A90">
              <w:rPr>
                <w:rFonts w:ascii="Arial" w:hAnsi="Arial" w:cs="Arial"/>
              </w:rPr>
              <w:t>N/A</w:t>
            </w:r>
          </w:p>
        </w:tc>
      </w:tr>
    </w:tbl>
    <w:p w14:paraId="4972DC89" w14:textId="276B26F6" w:rsidR="005E717F" w:rsidRPr="00466A90" w:rsidRDefault="005E717F" w:rsidP="00A103CB">
      <w:pPr>
        <w:pStyle w:val="PLIList1"/>
        <w:rPr>
          <w:rStyle w:val="PLIBold"/>
          <w:rFonts w:ascii="Arial" w:hAnsi="Arial" w:cs="Arial"/>
        </w:rPr>
      </w:pPr>
      <w:bookmarkStart w:id="1" w:name="_Ref110779037"/>
      <w:r w:rsidRPr="00466A90">
        <w:rPr>
          <w:rStyle w:val="PLIBold"/>
          <w:rFonts w:ascii="Arial" w:hAnsi="Arial" w:cs="Arial"/>
        </w:rPr>
        <w:t>2.</w:t>
      </w:r>
      <w:r w:rsidRPr="00466A90">
        <w:rPr>
          <w:rStyle w:val="PLIBold"/>
          <w:rFonts w:ascii="Arial" w:hAnsi="Arial" w:cs="Arial"/>
        </w:rPr>
        <w:tab/>
        <w:t>SOFTWARE MAINTENANCE AND UPGRADES</w:t>
      </w:r>
      <w:bookmarkEnd w:id="1"/>
    </w:p>
    <w:p w14:paraId="56835912" w14:textId="6ACD7A67" w:rsidR="005E717F" w:rsidRPr="00466A90" w:rsidRDefault="00A103CB" w:rsidP="00A103CB">
      <w:pPr>
        <w:pStyle w:val="PLIList2"/>
        <w:rPr>
          <w:rFonts w:ascii="Arial" w:hAnsi="Arial" w:cs="Arial"/>
        </w:rPr>
      </w:pPr>
      <w:r w:rsidRPr="00466A90">
        <w:rPr>
          <w:rFonts w:ascii="Arial" w:hAnsi="Arial" w:cs="Arial"/>
        </w:rPr>
        <w:t>2.1</w:t>
      </w:r>
      <w:r w:rsidRPr="00466A90">
        <w:rPr>
          <w:rFonts w:ascii="Arial" w:hAnsi="Arial" w:cs="Arial"/>
        </w:rPr>
        <w:tab/>
      </w:r>
      <w:r w:rsidR="005E717F" w:rsidRPr="00466A90">
        <w:rPr>
          <w:rStyle w:val="PLIUnderlineBold"/>
          <w:rFonts w:ascii="Arial" w:hAnsi="Arial" w:cs="Arial"/>
        </w:rPr>
        <w:t>Upgrades for Vendor Software</w:t>
      </w:r>
      <w:r w:rsidR="005E717F" w:rsidRPr="00466A90">
        <w:rPr>
          <w:rStyle w:val="PLIBold"/>
          <w:rFonts w:ascii="Arial" w:hAnsi="Arial" w:cs="Arial"/>
        </w:rPr>
        <w:t>:</w:t>
      </w:r>
      <w:r w:rsidR="005E717F" w:rsidRPr="00466A90">
        <w:rPr>
          <w:rFonts w:ascii="Arial" w:hAnsi="Arial" w:cs="Arial"/>
        </w:rPr>
        <w:t xml:space="preserve"> Vendor may release Maintenance Patches, New Releases or New Versions (each, as defined below) to correct issues, add updates, </w:t>
      </w:r>
      <w:proofErr w:type="gramStart"/>
      <w:r w:rsidR="005E717F" w:rsidRPr="00466A90">
        <w:rPr>
          <w:rFonts w:ascii="Arial" w:hAnsi="Arial" w:cs="Arial"/>
        </w:rPr>
        <w:t>make adjustments</w:t>
      </w:r>
      <w:proofErr w:type="gramEnd"/>
      <w:r w:rsidR="005E717F" w:rsidRPr="00466A90">
        <w:rPr>
          <w:rFonts w:ascii="Arial" w:hAnsi="Arial" w:cs="Arial"/>
        </w:rPr>
        <w:t xml:space="preserve"> or provide improvements as described below. If Customer requests deployment assistance from Vendor, Customer shall pay Vendor the applicable Additional Support fee and Travel Expenses associated with the deployment.</w:t>
      </w:r>
    </w:p>
    <w:p w14:paraId="07FCF790" w14:textId="04A15F34" w:rsidR="005E717F" w:rsidRPr="00466A90" w:rsidRDefault="00A103CB" w:rsidP="00A103CB">
      <w:pPr>
        <w:pStyle w:val="PLIList2"/>
        <w:rPr>
          <w:rFonts w:ascii="Arial" w:hAnsi="Arial" w:cs="Arial"/>
        </w:rPr>
      </w:pPr>
      <w:r w:rsidRPr="00466A90">
        <w:rPr>
          <w:rFonts w:ascii="Arial" w:hAnsi="Arial" w:cs="Arial"/>
        </w:rPr>
        <w:t>2.2</w:t>
      </w:r>
      <w:r w:rsidRPr="00466A90">
        <w:rPr>
          <w:rFonts w:ascii="Arial" w:hAnsi="Arial" w:cs="Arial"/>
        </w:rPr>
        <w:tab/>
      </w:r>
      <w:r w:rsidR="005E717F" w:rsidRPr="00466A90">
        <w:rPr>
          <w:rStyle w:val="PLIUnderlineBold"/>
          <w:rFonts w:ascii="Arial" w:hAnsi="Arial" w:cs="Arial"/>
        </w:rPr>
        <w:t>Maintenance Patches</w:t>
      </w:r>
      <w:r w:rsidR="005E717F" w:rsidRPr="00466A90">
        <w:rPr>
          <w:rStyle w:val="PLIBold"/>
          <w:rFonts w:ascii="Arial" w:hAnsi="Arial" w:cs="Arial"/>
        </w:rPr>
        <w:t>:</w:t>
      </w:r>
      <w:r w:rsidR="005E717F" w:rsidRPr="00466A90">
        <w:rPr>
          <w:rFonts w:ascii="Arial" w:hAnsi="Arial" w:cs="Arial"/>
        </w:rPr>
        <w:t xml:space="preserve"> Vendor may determine it is necessary to make modifications to the Software or related documentation that correct </w:t>
      </w:r>
      <w:r w:rsidR="005E717F" w:rsidRPr="00466A90">
        <w:rPr>
          <w:rFonts w:ascii="Arial" w:hAnsi="Arial" w:cs="Arial"/>
        </w:rPr>
        <w:lastRenderedPageBreak/>
        <w:t>errors or deficiencies or are identified by Vendor as mandatory changes to the Software.</w:t>
      </w:r>
    </w:p>
    <w:p w14:paraId="0EB1F1A2" w14:textId="1D2CB67E" w:rsidR="005E717F" w:rsidRPr="00466A90" w:rsidRDefault="00A103CB" w:rsidP="00A103CB">
      <w:pPr>
        <w:pStyle w:val="PLIList2"/>
        <w:rPr>
          <w:rFonts w:ascii="Arial" w:hAnsi="Arial" w:cs="Arial"/>
        </w:rPr>
      </w:pPr>
      <w:r w:rsidRPr="00466A90">
        <w:rPr>
          <w:rFonts w:ascii="Arial" w:hAnsi="Arial" w:cs="Arial"/>
        </w:rPr>
        <w:t>2.3</w:t>
      </w:r>
      <w:r w:rsidRPr="00466A90">
        <w:rPr>
          <w:rFonts w:ascii="Arial" w:hAnsi="Arial" w:cs="Arial"/>
        </w:rPr>
        <w:tab/>
      </w:r>
      <w:r w:rsidR="005E717F" w:rsidRPr="00466A90">
        <w:rPr>
          <w:rStyle w:val="PLIUnderlineBold"/>
          <w:rFonts w:ascii="Arial" w:hAnsi="Arial" w:cs="Arial"/>
        </w:rPr>
        <w:t>New Releases</w:t>
      </w:r>
      <w:r w:rsidR="005E717F" w:rsidRPr="00466A90">
        <w:rPr>
          <w:rStyle w:val="PLIBold"/>
          <w:rFonts w:ascii="Arial" w:hAnsi="Arial" w:cs="Arial"/>
        </w:rPr>
        <w:t>:</w:t>
      </w:r>
      <w:r w:rsidR="005E717F" w:rsidRPr="00466A90">
        <w:rPr>
          <w:rFonts w:ascii="Arial" w:hAnsi="Arial" w:cs="Arial"/>
        </w:rPr>
        <w:t xml:space="preserve"> From time to time, as Vendor sees fit, Vendor may make changes or additions, other than Maintenance Patches or New Versions, to the Software or related documentation to support the systems with which the Software is designed to operate, to improve existing functions and performance, to provide other updates, or are identified by Vendor as mandatory changes to the Software.</w:t>
      </w:r>
    </w:p>
    <w:p w14:paraId="5B8F8EAB" w14:textId="65E4FF8D" w:rsidR="005E717F" w:rsidRPr="00466A90" w:rsidRDefault="00A103CB" w:rsidP="00A103CB">
      <w:pPr>
        <w:pStyle w:val="PLIList2"/>
        <w:rPr>
          <w:rFonts w:ascii="Arial" w:hAnsi="Arial" w:cs="Arial"/>
        </w:rPr>
      </w:pPr>
      <w:r w:rsidRPr="00466A90">
        <w:rPr>
          <w:rFonts w:ascii="Arial" w:hAnsi="Arial" w:cs="Arial"/>
        </w:rPr>
        <w:t>2.4</w:t>
      </w:r>
      <w:r w:rsidRPr="00466A90">
        <w:rPr>
          <w:rFonts w:ascii="Arial" w:hAnsi="Arial" w:cs="Arial"/>
        </w:rPr>
        <w:tab/>
      </w:r>
      <w:r w:rsidR="005E717F" w:rsidRPr="00466A90">
        <w:rPr>
          <w:rStyle w:val="PLIUnderlineBold"/>
          <w:rFonts w:ascii="Arial" w:hAnsi="Arial" w:cs="Arial"/>
        </w:rPr>
        <w:t>New Versions</w:t>
      </w:r>
      <w:r w:rsidR="005E717F" w:rsidRPr="00466A90">
        <w:rPr>
          <w:rStyle w:val="PLIBold"/>
          <w:rFonts w:ascii="Arial" w:hAnsi="Arial" w:cs="Arial"/>
        </w:rPr>
        <w:t>:</w:t>
      </w:r>
      <w:r w:rsidR="005E717F" w:rsidRPr="00466A90">
        <w:rPr>
          <w:rFonts w:ascii="Arial" w:hAnsi="Arial" w:cs="Arial"/>
        </w:rPr>
        <w:t xml:space="preserve"> From time to time, as Vendor sees fit, Vendor may make significant changes or additions, other than Maintenance Patches or New Releases, to the Software or related documentation that adds new </w:t>
      </w:r>
      <w:proofErr w:type="gramStart"/>
      <w:r w:rsidR="005E717F" w:rsidRPr="00466A90">
        <w:rPr>
          <w:rFonts w:ascii="Arial" w:hAnsi="Arial" w:cs="Arial"/>
        </w:rPr>
        <w:t>functionality, or</w:t>
      </w:r>
      <w:proofErr w:type="gramEnd"/>
      <w:r w:rsidR="005E717F" w:rsidRPr="00466A90">
        <w:rPr>
          <w:rFonts w:ascii="Arial" w:hAnsi="Arial" w:cs="Arial"/>
        </w:rPr>
        <w:t xml:space="preserve"> improve performance by changes in system design or coding. New Versions will not include, however, any changes or additions to Software that Vendor does not make generally available to customers who are receiving Support, which shall instead constitute a "</w:t>
      </w:r>
      <w:r w:rsidR="005E717F" w:rsidRPr="00466A90">
        <w:rPr>
          <w:rStyle w:val="PLIUnderline"/>
          <w:rFonts w:ascii="Arial" w:hAnsi="Arial" w:cs="Arial"/>
        </w:rPr>
        <w:t>New Product</w:t>
      </w:r>
      <w:r w:rsidR="005E717F" w:rsidRPr="00466A90">
        <w:rPr>
          <w:rFonts w:ascii="Arial" w:hAnsi="Arial" w:cs="Arial"/>
        </w:rPr>
        <w:t>."</w:t>
      </w:r>
    </w:p>
    <w:p w14:paraId="2D612684" w14:textId="202C0C0E" w:rsidR="005E717F" w:rsidRPr="00466A90" w:rsidRDefault="00A103CB" w:rsidP="00A103CB">
      <w:pPr>
        <w:pStyle w:val="PLIList2"/>
        <w:rPr>
          <w:rFonts w:ascii="Arial" w:hAnsi="Arial" w:cs="Arial"/>
        </w:rPr>
      </w:pPr>
      <w:r w:rsidRPr="00466A90">
        <w:rPr>
          <w:rFonts w:ascii="Arial" w:hAnsi="Arial" w:cs="Arial"/>
        </w:rPr>
        <w:t>2.5</w:t>
      </w:r>
      <w:r w:rsidRPr="00466A90">
        <w:rPr>
          <w:rFonts w:ascii="Arial" w:hAnsi="Arial" w:cs="Arial"/>
        </w:rPr>
        <w:tab/>
      </w:r>
      <w:r w:rsidR="005E717F" w:rsidRPr="00466A90">
        <w:rPr>
          <w:rStyle w:val="PLIUnderlineBold"/>
          <w:rFonts w:ascii="Arial" w:hAnsi="Arial" w:cs="Arial"/>
        </w:rPr>
        <w:t>Version. Release. Maintenance</w:t>
      </w:r>
      <w:r w:rsidR="005E717F" w:rsidRPr="00466A90">
        <w:rPr>
          <w:rStyle w:val="PLIBold"/>
          <w:rFonts w:ascii="Arial" w:hAnsi="Arial" w:cs="Arial"/>
        </w:rPr>
        <w:t>:</w:t>
      </w:r>
      <w:r w:rsidR="005E717F" w:rsidRPr="00466A90">
        <w:rPr>
          <w:rFonts w:ascii="Arial" w:hAnsi="Arial" w:cs="Arial"/>
        </w:rPr>
        <w:t xml:space="preserve"> is the numbering scheme for the Software, for example: 2.5.10, with 2 being the "Version," 5 being the "Release," and 10 being the "Maintenance” number.</w:t>
      </w:r>
    </w:p>
    <w:p w14:paraId="030F5B1E" w14:textId="671A200D" w:rsidR="005E717F" w:rsidRPr="00466A90" w:rsidRDefault="005E717F" w:rsidP="00A103CB">
      <w:pPr>
        <w:pStyle w:val="PLIList1"/>
        <w:rPr>
          <w:rFonts w:ascii="Arial" w:hAnsi="Arial" w:cs="Arial"/>
        </w:rPr>
      </w:pPr>
      <w:r w:rsidRPr="00466A90">
        <w:rPr>
          <w:rStyle w:val="PLIBold"/>
          <w:rFonts w:ascii="Arial" w:hAnsi="Arial" w:cs="Arial"/>
        </w:rPr>
        <w:t>3.</w:t>
      </w:r>
      <w:r w:rsidRPr="00466A90">
        <w:rPr>
          <w:rStyle w:val="PLIBold"/>
          <w:rFonts w:ascii="Arial" w:hAnsi="Arial" w:cs="Arial"/>
        </w:rPr>
        <w:tab/>
        <w:t>SUPPORT FOR THIRD PARTY UPGRADES</w:t>
      </w:r>
      <w:r w:rsidRPr="00466A90">
        <w:rPr>
          <w:rFonts w:ascii="Arial" w:hAnsi="Arial" w:cs="Arial"/>
        </w:rPr>
        <w:t xml:space="preserve"> </w:t>
      </w:r>
      <w:r w:rsidRPr="00466A90">
        <w:rPr>
          <w:rStyle w:val="PLIBold"/>
          <w:rFonts w:ascii="Arial" w:hAnsi="Arial" w:cs="Arial"/>
        </w:rPr>
        <w:t>[</w:t>
      </w:r>
      <w:r w:rsidRPr="00466A90">
        <w:rPr>
          <w:rStyle w:val="PLIBold-Italic"/>
          <w:rFonts w:ascii="Arial" w:hAnsi="Arial" w:cs="Arial"/>
        </w:rPr>
        <w:t>Tailor as needed or delete if not applicable</w:t>
      </w:r>
      <w:r w:rsidRPr="00466A90">
        <w:rPr>
          <w:rStyle w:val="PLIBold"/>
          <w:rFonts w:ascii="Arial" w:hAnsi="Arial" w:cs="Arial"/>
        </w:rPr>
        <w:t>]</w:t>
      </w:r>
    </w:p>
    <w:p w14:paraId="7F27341C" w14:textId="7D502651" w:rsidR="005E717F" w:rsidRPr="00466A90" w:rsidRDefault="00A103CB" w:rsidP="00A103CB">
      <w:pPr>
        <w:pStyle w:val="PLIList2"/>
        <w:rPr>
          <w:rFonts w:ascii="Arial" w:hAnsi="Arial" w:cs="Arial"/>
        </w:rPr>
      </w:pPr>
      <w:r w:rsidRPr="00466A90">
        <w:rPr>
          <w:rFonts w:ascii="Arial" w:hAnsi="Arial" w:cs="Arial"/>
        </w:rPr>
        <w:t>3.1</w:t>
      </w:r>
      <w:r w:rsidRPr="00466A90">
        <w:rPr>
          <w:rFonts w:ascii="Arial" w:hAnsi="Arial" w:cs="Arial"/>
        </w:rPr>
        <w:tab/>
      </w:r>
      <w:r w:rsidR="005E717F" w:rsidRPr="00466A90">
        <w:rPr>
          <w:rStyle w:val="PLIUnderlineBold"/>
          <w:rFonts w:ascii="Arial" w:hAnsi="Arial" w:cs="Arial"/>
        </w:rPr>
        <w:t>Third Party Maintenance Patches</w:t>
      </w:r>
      <w:r w:rsidR="005E717F" w:rsidRPr="00466A90">
        <w:rPr>
          <w:rStyle w:val="PLIBold"/>
          <w:rFonts w:ascii="Arial" w:hAnsi="Arial" w:cs="Arial"/>
        </w:rPr>
        <w:t>:</w:t>
      </w:r>
      <w:r w:rsidR="005E717F" w:rsidRPr="00466A90">
        <w:rPr>
          <w:rFonts w:ascii="Arial" w:hAnsi="Arial" w:cs="Arial"/>
        </w:rPr>
        <w:t xml:space="preserve"> ____, ____, and ____ issue maintenance patches from time to time for products with which the Software work (the “</w:t>
      </w:r>
      <w:r w:rsidR="005E717F" w:rsidRPr="00466A90">
        <w:rPr>
          <w:rStyle w:val="PLIUnderline"/>
          <w:rFonts w:ascii="Arial" w:hAnsi="Arial" w:cs="Arial"/>
        </w:rPr>
        <w:t>Third Party Products</w:t>
      </w:r>
      <w:r w:rsidR="005E717F" w:rsidRPr="00466A90">
        <w:rPr>
          <w:rFonts w:ascii="Arial" w:hAnsi="Arial" w:cs="Arial"/>
        </w:rPr>
        <w:t xml:space="preserve">”). These patches are intended to correct issues in the </w:t>
      </w:r>
      <w:proofErr w:type="gramStart"/>
      <w:r w:rsidR="005E717F" w:rsidRPr="00466A90">
        <w:rPr>
          <w:rFonts w:ascii="Arial" w:hAnsi="Arial" w:cs="Arial"/>
        </w:rPr>
        <w:t>Third Party</w:t>
      </w:r>
      <w:proofErr w:type="gramEnd"/>
      <w:r w:rsidR="005E717F" w:rsidRPr="00466A90">
        <w:rPr>
          <w:rFonts w:ascii="Arial" w:hAnsi="Arial" w:cs="Arial"/>
        </w:rPr>
        <w:t xml:space="preserve"> Products and should not impact the Software. Therefore, Vendor does not perform any evaluation or testing of these patches </w:t>
      </w:r>
      <w:proofErr w:type="gramStart"/>
      <w:r w:rsidR="005E717F" w:rsidRPr="00466A90">
        <w:rPr>
          <w:rFonts w:ascii="Arial" w:hAnsi="Arial" w:cs="Arial"/>
        </w:rPr>
        <w:t>in regards to</w:t>
      </w:r>
      <w:proofErr w:type="gramEnd"/>
      <w:r w:rsidR="005E717F" w:rsidRPr="00466A90">
        <w:rPr>
          <w:rFonts w:ascii="Arial" w:hAnsi="Arial" w:cs="Arial"/>
        </w:rPr>
        <w:t xml:space="preserve"> the Software.</w:t>
      </w:r>
    </w:p>
    <w:p w14:paraId="1E070871" w14:textId="600F14A5" w:rsidR="005E717F" w:rsidRPr="00466A90" w:rsidRDefault="00A103CB" w:rsidP="00A103CB">
      <w:pPr>
        <w:pStyle w:val="PLIList2"/>
        <w:rPr>
          <w:rFonts w:ascii="Arial" w:hAnsi="Arial" w:cs="Arial"/>
        </w:rPr>
      </w:pPr>
      <w:r w:rsidRPr="00466A90">
        <w:rPr>
          <w:rFonts w:ascii="Arial" w:hAnsi="Arial" w:cs="Arial"/>
        </w:rPr>
        <w:t>3.2</w:t>
      </w:r>
      <w:r w:rsidRPr="00466A90">
        <w:rPr>
          <w:rFonts w:ascii="Arial" w:hAnsi="Arial" w:cs="Arial"/>
        </w:rPr>
        <w:tab/>
      </w:r>
      <w:r w:rsidR="005E717F" w:rsidRPr="00466A90">
        <w:rPr>
          <w:rStyle w:val="PLIUnderlineBold"/>
          <w:rFonts w:ascii="Arial" w:hAnsi="Arial" w:cs="Arial"/>
        </w:rPr>
        <w:t>Third Party New Releases</w:t>
      </w:r>
      <w:r w:rsidR="005E717F" w:rsidRPr="00466A90">
        <w:rPr>
          <w:rStyle w:val="PLIBold"/>
          <w:rFonts w:ascii="Arial" w:hAnsi="Arial" w:cs="Arial"/>
        </w:rPr>
        <w:t>:</w:t>
      </w:r>
      <w:r w:rsidR="005E717F" w:rsidRPr="00466A90">
        <w:rPr>
          <w:rFonts w:ascii="Arial" w:hAnsi="Arial" w:cs="Arial"/>
        </w:rPr>
        <w:t xml:space="preserve"> If Customer determines a need to update to a </w:t>
      </w:r>
      <w:proofErr w:type="gramStart"/>
      <w:r w:rsidR="005E717F" w:rsidRPr="00466A90">
        <w:rPr>
          <w:rFonts w:ascii="Arial" w:hAnsi="Arial" w:cs="Arial"/>
        </w:rPr>
        <w:t>Third Party</w:t>
      </w:r>
      <w:proofErr w:type="gramEnd"/>
      <w:r w:rsidR="005E717F" w:rsidRPr="00466A90">
        <w:rPr>
          <w:rFonts w:ascii="Arial" w:hAnsi="Arial" w:cs="Arial"/>
        </w:rPr>
        <w:t xml:space="preserve"> Product new release, it will notify Vendor of its </w:t>
      </w:r>
      <w:r w:rsidR="005E717F" w:rsidRPr="00466A90">
        <w:rPr>
          <w:rFonts w:ascii="Arial" w:hAnsi="Arial" w:cs="Arial"/>
        </w:rPr>
        <w:lastRenderedPageBreak/>
        <w:t>intentions through a Customer Request. Vendor shall then determine if an update to the Software is required. Vendor shall notify Customer of the need to update or not. If Vendor needs to update the Software, it shall do so within a commercially reasonable timeframe based upon the scope of effort required.</w:t>
      </w:r>
    </w:p>
    <w:p w14:paraId="0EDBA19C" w14:textId="28E7CF79" w:rsidR="005E717F" w:rsidRPr="00466A90" w:rsidRDefault="00A103CB" w:rsidP="00A103CB">
      <w:pPr>
        <w:pStyle w:val="PLIList2"/>
        <w:rPr>
          <w:rFonts w:ascii="Arial" w:hAnsi="Arial" w:cs="Arial"/>
        </w:rPr>
      </w:pPr>
      <w:r w:rsidRPr="00466A90">
        <w:rPr>
          <w:rFonts w:ascii="Arial" w:hAnsi="Arial" w:cs="Arial"/>
        </w:rPr>
        <w:t>3.3</w:t>
      </w:r>
      <w:r w:rsidRPr="00466A90">
        <w:rPr>
          <w:rFonts w:ascii="Arial" w:hAnsi="Arial" w:cs="Arial"/>
        </w:rPr>
        <w:tab/>
      </w:r>
      <w:r w:rsidR="005E717F" w:rsidRPr="00466A90">
        <w:rPr>
          <w:rStyle w:val="PLIUnderlineBold"/>
          <w:rFonts w:ascii="Arial" w:hAnsi="Arial" w:cs="Arial"/>
        </w:rPr>
        <w:t>Third Party New Versions</w:t>
      </w:r>
      <w:r w:rsidR="005E717F" w:rsidRPr="00466A90">
        <w:rPr>
          <w:rStyle w:val="PLIBold"/>
          <w:rFonts w:ascii="Arial" w:hAnsi="Arial" w:cs="Arial"/>
        </w:rPr>
        <w:t>:</w:t>
      </w:r>
      <w:r w:rsidR="005E717F" w:rsidRPr="00466A90">
        <w:rPr>
          <w:rFonts w:ascii="Arial" w:hAnsi="Arial" w:cs="Arial"/>
        </w:rPr>
        <w:t xml:space="preserve"> Vendor may, at its sole discretion, provide updates to Software to support new versions of applicable </w:t>
      </w:r>
      <w:proofErr w:type="gramStart"/>
      <w:r w:rsidR="005E717F" w:rsidRPr="00466A90">
        <w:rPr>
          <w:rFonts w:ascii="Arial" w:hAnsi="Arial" w:cs="Arial"/>
        </w:rPr>
        <w:t>Third Party</w:t>
      </w:r>
      <w:proofErr w:type="gramEnd"/>
      <w:r w:rsidR="005E717F" w:rsidRPr="00466A90">
        <w:rPr>
          <w:rFonts w:ascii="Arial" w:hAnsi="Arial" w:cs="Arial"/>
        </w:rPr>
        <w:t xml:space="preserve"> Products. If Customer requests Vendor to update Software to support a </w:t>
      </w:r>
      <w:proofErr w:type="gramStart"/>
      <w:r w:rsidR="005E717F" w:rsidRPr="00466A90">
        <w:rPr>
          <w:rFonts w:ascii="Arial" w:hAnsi="Arial" w:cs="Arial"/>
        </w:rPr>
        <w:t>Third Party</w:t>
      </w:r>
      <w:proofErr w:type="gramEnd"/>
      <w:r w:rsidR="005E717F" w:rsidRPr="00466A90">
        <w:rPr>
          <w:rFonts w:ascii="Arial" w:hAnsi="Arial" w:cs="Arial"/>
        </w:rPr>
        <w:t xml:space="preserve"> Product new version, Customer shall pay Vendor the applicable Additional Support fee and Travel Expenses associated with the update.</w:t>
      </w:r>
    </w:p>
    <w:p w14:paraId="1AD386E3" w14:textId="29072A7A" w:rsidR="005E717F" w:rsidRPr="00466A90" w:rsidRDefault="00A103CB" w:rsidP="00A103CB">
      <w:pPr>
        <w:pStyle w:val="PLIList1"/>
        <w:rPr>
          <w:rStyle w:val="PLIBold"/>
          <w:rFonts w:ascii="Arial" w:hAnsi="Arial" w:cs="Arial"/>
        </w:rPr>
      </w:pPr>
      <w:bookmarkStart w:id="2" w:name="_Ref110779452"/>
      <w:r w:rsidRPr="00466A90">
        <w:rPr>
          <w:rStyle w:val="PLIBold"/>
          <w:rFonts w:ascii="Arial" w:hAnsi="Arial" w:cs="Arial"/>
        </w:rPr>
        <w:t>4.</w:t>
      </w:r>
      <w:r w:rsidRPr="00466A90">
        <w:rPr>
          <w:rStyle w:val="PLIBold"/>
          <w:rFonts w:ascii="Arial" w:hAnsi="Arial" w:cs="Arial"/>
        </w:rPr>
        <w:tab/>
      </w:r>
      <w:r w:rsidR="005E717F" w:rsidRPr="00466A90">
        <w:rPr>
          <w:rStyle w:val="PLIBold"/>
          <w:rFonts w:ascii="Arial" w:hAnsi="Arial" w:cs="Arial"/>
        </w:rPr>
        <w:t>ADDITIONAL SUPPORT</w:t>
      </w:r>
      <w:bookmarkEnd w:id="2"/>
    </w:p>
    <w:p w14:paraId="3FEA6232" w14:textId="2DD1EDD6" w:rsidR="005E717F" w:rsidRPr="00466A90" w:rsidRDefault="00A103CB" w:rsidP="00A103CB">
      <w:pPr>
        <w:pStyle w:val="PLIList2"/>
        <w:rPr>
          <w:rFonts w:ascii="Arial" w:hAnsi="Arial" w:cs="Arial"/>
        </w:rPr>
      </w:pPr>
      <w:r w:rsidRPr="00466A90">
        <w:rPr>
          <w:rFonts w:ascii="Arial" w:hAnsi="Arial" w:cs="Arial"/>
        </w:rPr>
        <w:t>4.1</w:t>
      </w:r>
      <w:r w:rsidRPr="00466A90">
        <w:rPr>
          <w:rFonts w:ascii="Arial" w:hAnsi="Arial" w:cs="Arial"/>
        </w:rPr>
        <w:tab/>
      </w:r>
      <w:r w:rsidR="005E717F" w:rsidRPr="00466A90">
        <w:rPr>
          <w:rStyle w:val="PLIUnderlineBold"/>
          <w:rFonts w:ascii="Arial" w:hAnsi="Arial" w:cs="Arial"/>
        </w:rPr>
        <w:t>Description</w:t>
      </w:r>
      <w:r w:rsidR="005E717F" w:rsidRPr="00466A90">
        <w:rPr>
          <w:rStyle w:val="PLIBold"/>
          <w:rFonts w:ascii="Arial" w:hAnsi="Arial" w:cs="Arial"/>
        </w:rPr>
        <w:t>.</w:t>
      </w:r>
      <w:r w:rsidR="005E717F" w:rsidRPr="00466A90">
        <w:rPr>
          <w:rFonts w:ascii="Arial" w:hAnsi="Arial" w:cs="Arial"/>
        </w:rPr>
        <w:t xml:space="preserve"> Customer may have a need for support that is not described above (“</w:t>
      </w:r>
      <w:r w:rsidR="005E717F" w:rsidRPr="00466A90">
        <w:rPr>
          <w:rStyle w:val="PLIUnderline"/>
          <w:rFonts w:ascii="Arial" w:hAnsi="Arial" w:cs="Arial"/>
        </w:rPr>
        <w:t>Additional Support</w:t>
      </w:r>
      <w:r w:rsidR="005E717F" w:rsidRPr="00466A90">
        <w:rPr>
          <w:rFonts w:ascii="Arial" w:hAnsi="Arial" w:cs="Arial"/>
        </w:rPr>
        <w:t>”). This includes but is not limited to:</w:t>
      </w:r>
    </w:p>
    <w:p w14:paraId="1DC5E6B1" w14:textId="2B5F1253" w:rsidR="005E717F" w:rsidRPr="00466A90" w:rsidRDefault="00A103CB" w:rsidP="00A103CB">
      <w:pPr>
        <w:pStyle w:val="PLIList3"/>
        <w:rPr>
          <w:rFonts w:ascii="Arial" w:hAnsi="Arial" w:cs="Arial"/>
        </w:rPr>
      </w:pPr>
      <w:r w:rsidRPr="00466A90">
        <w:rPr>
          <w:rFonts w:ascii="Arial" w:hAnsi="Arial" w:cs="Arial"/>
        </w:rPr>
        <w:t>1.</w:t>
      </w:r>
      <w:r w:rsidRPr="00466A90">
        <w:rPr>
          <w:rFonts w:ascii="Arial" w:hAnsi="Arial" w:cs="Arial"/>
        </w:rPr>
        <w:tab/>
      </w:r>
      <w:r w:rsidR="005E717F" w:rsidRPr="00466A90">
        <w:rPr>
          <w:rFonts w:ascii="Arial" w:hAnsi="Arial" w:cs="Arial"/>
        </w:rPr>
        <w:t>On-site support</w:t>
      </w:r>
    </w:p>
    <w:p w14:paraId="4C2FD590" w14:textId="0B6EEBE4" w:rsidR="005E717F" w:rsidRPr="00466A90" w:rsidRDefault="00A103CB" w:rsidP="00A103CB">
      <w:pPr>
        <w:pStyle w:val="PLIList3"/>
        <w:rPr>
          <w:rFonts w:ascii="Arial" w:hAnsi="Arial" w:cs="Arial"/>
        </w:rPr>
      </w:pPr>
      <w:r w:rsidRPr="00466A90">
        <w:rPr>
          <w:rFonts w:ascii="Arial" w:hAnsi="Arial" w:cs="Arial"/>
        </w:rPr>
        <w:t>2.</w:t>
      </w:r>
      <w:r w:rsidRPr="00466A90">
        <w:rPr>
          <w:rFonts w:ascii="Arial" w:hAnsi="Arial" w:cs="Arial"/>
        </w:rPr>
        <w:tab/>
      </w:r>
      <w:r w:rsidR="005E717F" w:rsidRPr="00466A90">
        <w:rPr>
          <w:rFonts w:ascii="Arial" w:hAnsi="Arial" w:cs="Arial"/>
        </w:rPr>
        <w:t>Deployment assistance for Maintenance Patches, New Releases and New Versions</w:t>
      </w:r>
    </w:p>
    <w:p w14:paraId="6220D72B" w14:textId="5586DFE8" w:rsidR="005E717F" w:rsidRPr="00466A90" w:rsidRDefault="00A103CB" w:rsidP="00A103CB">
      <w:pPr>
        <w:pStyle w:val="PLIList3"/>
        <w:rPr>
          <w:rFonts w:ascii="Arial" w:hAnsi="Arial" w:cs="Arial"/>
        </w:rPr>
      </w:pPr>
      <w:r w:rsidRPr="00466A90">
        <w:rPr>
          <w:rFonts w:ascii="Arial" w:hAnsi="Arial" w:cs="Arial"/>
        </w:rPr>
        <w:t>3.</w:t>
      </w:r>
      <w:r w:rsidRPr="00466A90">
        <w:rPr>
          <w:rFonts w:ascii="Arial" w:hAnsi="Arial" w:cs="Arial"/>
        </w:rPr>
        <w:tab/>
      </w:r>
      <w:r w:rsidR="005E717F" w:rsidRPr="00466A90">
        <w:rPr>
          <w:rFonts w:ascii="Arial" w:hAnsi="Arial" w:cs="Arial"/>
        </w:rPr>
        <w:t xml:space="preserve">Updates to support New Versions of </w:t>
      </w:r>
      <w:proofErr w:type="gramStart"/>
      <w:r w:rsidR="005E717F" w:rsidRPr="00466A90">
        <w:rPr>
          <w:rFonts w:ascii="Arial" w:hAnsi="Arial" w:cs="Arial"/>
        </w:rPr>
        <w:t>Third Party</w:t>
      </w:r>
      <w:proofErr w:type="gramEnd"/>
      <w:r w:rsidR="005E717F" w:rsidRPr="00466A90">
        <w:rPr>
          <w:rFonts w:ascii="Arial" w:hAnsi="Arial" w:cs="Arial"/>
        </w:rPr>
        <w:t xml:space="preserve"> Products</w:t>
      </w:r>
    </w:p>
    <w:p w14:paraId="20EB6F01" w14:textId="170D6A2A" w:rsidR="005E717F" w:rsidRPr="00466A90" w:rsidRDefault="00A103CB" w:rsidP="00A103CB">
      <w:pPr>
        <w:pStyle w:val="PLIList3"/>
        <w:rPr>
          <w:rFonts w:ascii="Arial" w:hAnsi="Arial" w:cs="Arial"/>
        </w:rPr>
      </w:pPr>
      <w:r w:rsidRPr="00466A90">
        <w:rPr>
          <w:rFonts w:ascii="Arial" w:hAnsi="Arial" w:cs="Arial"/>
        </w:rPr>
        <w:t>4.</w:t>
      </w:r>
      <w:r w:rsidRPr="00466A90">
        <w:rPr>
          <w:rFonts w:ascii="Arial" w:hAnsi="Arial" w:cs="Arial"/>
        </w:rPr>
        <w:tab/>
      </w:r>
      <w:r w:rsidR="005E717F" w:rsidRPr="00466A90">
        <w:rPr>
          <w:rFonts w:ascii="Arial" w:hAnsi="Arial" w:cs="Arial"/>
        </w:rPr>
        <w:t>Developer support for Customer</w:t>
      </w:r>
    </w:p>
    <w:p w14:paraId="030E3FCD" w14:textId="74701C34" w:rsidR="005E717F" w:rsidRPr="00466A90" w:rsidRDefault="00A103CB" w:rsidP="00A103CB">
      <w:pPr>
        <w:pStyle w:val="PLIList3"/>
        <w:rPr>
          <w:rFonts w:ascii="Arial" w:hAnsi="Arial" w:cs="Arial"/>
        </w:rPr>
      </w:pPr>
      <w:r w:rsidRPr="00466A90">
        <w:rPr>
          <w:rFonts w:ascii="Arial" w:hAnsi="Arial" w:cs="Arial"/>
        </w:rPr>
        <w:t>5.</w:t>
      </w:r>
      <w:r w:rsidRPr="00466A90">
        <w:rPr>
          <w:rFonts w:ascii="Arial" w:hAnsi="Arial" w:cs="Arial"/>
        </w:rPr>
        <w:tab/>
      </w:r>
      <w:r w:rsidR="005E717F" w:rsidRPr="00466A90">
        <w:rPr>
          <w:rFonts w:ascii="Arial" w:hAnsi="Arial" w:cs="Arial"/>
        </w:rPr>
        <w:t>Enhancement requests associated with Software</w:t>
      </w:r>
    </w:p>
    <w:p w14:paraId="54B2450F" w14:textId="24D23F73" w:rsidR="005E717F" w:rsidRPr="00466A90" w:rsidRDefault="00A103CB" w:rsidP="00A103CB">
      <w:pPr>
        <w:pStyle w:val="PLIList3"/>
        <w:rPr>
          <w:rFonts w:ascii="Arial" w:hAnsi="Arial" w:cs="Arial"/>
        </w:rPr>
      </w:pPr>
      <w:r w:rsidRPr="00466A90">
        <w:rPr>
          <w:rFonts w:ascii="Arial" w:hAnsi="Arial" w:cs="Arial"/>
        </w:rPr>
        <w:t>6.</w:t>
      </w:r>
      <w:r w:rsidRPr="00466A90">
        <w:rPr>
          <w:rFonts w:ascii="Arial" w:hAnsi="Arial" w:cs="Arial"/>
        </w:rPr>
        <w:tab/>
      </w:r>
      <w:r w:rsidR="005E717F" w:rsidRPr="00466A90">
        <w:rPr>
          <w:rFonts w:ascii="Arial" w:hAnsi="Arial" w:cs="Arial"/>
        </w:rPr>
        <w:t>Support outside of the Principal Period of Support</w:t>
      </w:r>
    </w:p>
    <w:p w14:paraId="56102306" w14:textId="0D8F1ED5" w:rsidR="005E717F" w:rsidRPr="00466A90" w:rsidRDefault="00A103CB" w:rsidP="00A103CB">
      <w:pPr>
        <w:pStyle w:val="PLIList3"/>
        <w:rPr>
          <w:rFonts w:ascii="Arial" w:hAnsi="Arial" w:cs="Arial"/>
        </w:rPr>
      </w:pPr>
      <w:r w:rsidRPr="00466A90">
        <w:rPr>
          <w:rFonts w:ascii="Arial" w:hAnsi="Arial" w:cs="Arial"/>
        </w:rPr>
        <w:t>7.</w:t>
      </w:r>
      <w:r w:rsidRPr="00466A90">
        <w:rPr>
          <w:rFonts w:ascii="Arial" w:hAnsi="Arial" w:cs="Arial"/>
        </w:rPr>
        <w:tab/>
      </w:r>
      <w:r w:rsidR="005E717F" w:rsidRPr="00466A90">
        <w:rPr>
          <w:rFonts w:ascii="Arial" w:hAnsi="Arial" w:cs="Arial"/>
        </w:rPr>
        <w:t>Training</w:t>
      </w:r>
    </w:p>
    <w:p w14:paraId="1D1224A2" w14:textId="6C0664CC" w:rsidR="005E717F" w:rsidRPr="00466A90" w:rsidRDefault="00A103CB" w:rsidP="00A103CB">
      <w:pPr>
        <w:pStyle w:val="PLIList2"/>
        <w:rPr>
          <w:rFonts w:ascii="Arial" w:hAnsi="Arial" w:cs="Arial"/>
        </w:rPr>
      </w:pPr>
      <w:r w:rsidRPr="00466A90">
        <w:rPr>
          <w:rFonts w:ascii="Arial" w:hAnsi="Arial" w:cs="Arial"/>
        </w:rPr>
        <w:t>4.2</w:t>
      </w:r>
      <w:r w:rsidRPr="00466A90">
        <w:rPr>
          <w:rFonts w:ascii="Arial" w:hAnsi="Arial" w:cs="Arial"/>
        </w:rPr>
        <w:tab/>
      </w:r>
      <w:r w:rsidR="005E717F" w:rsidRPr="00466A90">
        <w:rPr>
          <w:rStyle w:val="PLIUnderlineBold"/>
          <w:rFonts w:ascii="Arial" w:hAnsi="Arial" w:cs="Arial"/>
        </w:rPr>
        <w:t>Time and Material Support</w:t>
      </w:r>
      <w:r w:rsidR="005E717F" w:rsidRPr="00466A90">
        <w:rPr>
          <w:rStyle w:val="PLIBold"/>
          <w:rFonts w:ascii="Arial" w:hAnsi="Arial" w:cs="Arial"/>
        </w:rPr>
        <w:t>:</w:t>
      </w:r>
      <w:r w:rsidR="005E717F" w:rsidRPr="00466A90">
        <w:rPr>
          <w:rFonts w:ascii="Arial" w:hAnsi="Arial" w:cs="Arial"/>
        </w:rPr>
        <w:t xml:space="preserve"> Additional Support will be available to the Customer on an hourly time-and-material basis, provided in one (1) hour minimum increments. Customer will be invoiced monthly for the Additional Support at the applicable Time and Material rates.</w:t>
      </w:r>
    </w:p>
    <w:p w14:paraId="270D4B44" w14:textId="46EFA7DF" w:rsidR="00F838C6" w:rsidRPr="00466A90" w:rsidRDefault="00F838C6" w:rsidP="00466A90">
      <w:pPr>
        <w:pStyle w:val="PLIList1"/>
        <w:keepNext/>
        <w:ind w:left="965"/>
        <w:rPr>
          <w:rStyle w:val="PLIBold"/>
          <w:rFonts w:ascii="Arial" w:hAnsi="Arial" w:cs="Arial"/>
        </w:rPr>
      </w:pPr>
      <w:r w:rsidRPr="00466A90">
        <w:rPr>
          <w:rStyle w:val="PLIBold"/>
          <w:rFonts w:ascii="Arial" w:hAnsi="Arial" w:cs="Arial"/>
        </w:rPr>
        <w:lastRenderedPageBreak/>
        <w:t>5.</w:t>
      </w:r>
      <w:r w:rsidRPr="00466A90">
        <w:rPr>
          <w:rStyle w:val="PLIBold"/>
          <w:rFonts w:ascii="Arial" w:hAnsi="Arial" w:cs="Arial"/>
        </w:rPr>
        <w:tab/>
        <w:t>TRAVEL EXPENSES</w:t>
      </w:r>
    </w:p>
    <w:p w14:paraId="440D2700" w14:textId="77777777" w:rsidR="00F838C6" w:rsidRPr="00466A90" w:rsidRDefault="00F838C6" w:rsidP="00F838C6">
      <w:pPr>
        <w:pStyle w:val="PLIList1Para"/>
        <w:rPr>
          <w:rFonts w:ascii="Arial" w:hAnsi="Arial" w:cs="Arial"/>
        </w:rPr>
      </w:pPr>
      <w:r w:rsidRPr="00466A90">
        <w:rPr>
          <w:rFonts w:ascii="Arial" w:hAnsi="Arial" w:cs="Arial"/>
        </w:rPr>
        <w:t>Customer-approved travel and living expenses associated with providing Support, Upgrades or Additional Support (“</w:t>
      </w:r>
      <w:r w:rsidRPr="00466A90">
        <w:rPr>
          <w:rStyle w:val="PLIUnderline"/>
          <w:rFonts w:ascii="Arial" w:hAnsi="Arial" w:cs="Arial"/>
        </w:rPr>
        <w:t>Travel Expenses</w:t>
      </w:r>
      <w:r w:rsidRPr="00466A90">
        <w:rPr>
          <w:rFonts w:ascii="Arial" w:hAnsi="Arial" w:cs="Arial"/>
        </w:rPr>
        <w:t xml:space="preserve">”) will be invoiced separately </w:t>
      </w:r>
      <w:proofErr w:type="gramStart"/>
      <w:r w:rsidRPr="00466A90">
        <w:rPr>
          <w:rFonts w:ascii="Arial" w:hAnsi="Arial" w:cs="Arial"/>
        </w:rPr>
        <w:t>on a monthly basis</w:t>
      </w:r>
      <w:proofErr w:type="gramEnd"/>
      <w:r w:rsidRPr="00466A90">
        <w:rPr>
          <w:rFonts w:ascii="Arial" w:hAnsi="Arial" w:cs="Arial"/>
        </w:rPr>
        <w:t xml:space="preserve"> as travel expenses are incurred.</w:t>
      </w:r>
    </w:p>
    <w:p w14:paraId="479E06C9" w14:textId="531350D1" w:rsidR="00F838C6" w:rsidRPr="00466A90" w:rsidRDefault="00F838C6" w:rsidP="00F838C6">
      <w:pPr>
        <w:pStyle w:val="PLIList1"/>
        <w:rPr>
          <w:rStyle w:val="PLIBold"/>
          <w:rFonts w:ascii="Arial" w:hAnsi="Arial" w:cs="Arial"/>
        </w:rPr>
      </w:pPr>
      <w:r w:rsidRPr="00466A90">
        <w:rPr>
          <w:rStyle w:val="PLIBold"/>
          <w:rFonts w:ascii="Arial" w:hAnsi="Arial" w:cs="Arial"/>
        </w:rPr>
        <w:t>6.</w:t>
      </w:r>
      <w:r w:rsidRPr="00466A90">
        <w:rPr>
          <w:rStyle w:val="PLIBold"/>
          <w:rFonts w:ascii="Arial" w:hAnsi="Arial" w:cs="Arial"/>
        </w:rPr>
        <w:tab/>
        <w:t>CUSTOMER RESPONSIBILITIES</w:t>
      </w:r>
    </w:p>
    <w:p w14:paraId="4C55D035" w14:textId="328B3B11" w:rsidR="00F838C6" w:rsidRPr="00466A90" w:rsidRDefault="00F838C6" w:rsidP="00F838C6">
      <w:pPr>
        <w:pStyle w:val="PLIList1Para"/>
        <w:rPr>
          <w:rFonts w:ascii="Arial" w:hAnsi="Arial" w:cs="Arial"/>
        </w:rPr>
      </w:pPr>
      <w:r w:rsidRPr="00466A90">
        <w:rPr>
          <w:rFonts w:ascii="Arial" w:hAnsi="Arial" w:cs="Arial"/>
        </w:rPr>
        <w:t>Customer shall:</w:t>
      </w:r>
    </w:p>
    <w:p w14:paraId="673D43FE" w14:textId="0D7F6B21" w:rsidR="00F838C6" w:rsidRPr="00466A90" w:rsidRDefault="00B9523E" w:rsidP="00B9523E">
      <w:pPr>
        <w:pStyle w:val="PLIList2"/>
        <w:rPr>
          <w:rFonts w:ascii="Arial" w:hAnsi="Arial" w:cs="Arial"/>
        </w:rPr>
      </w:pPr>
      <w:r w:rsidRPr="00466A90">
        <w:rPr>
          <w:rFonts w:ascii="Arial" w:hAnsi="Arial" w:cs="Arial"/>
        </w:rPr>
        <w:t>6.1</w:t>
      </w:r>
      <w:r w:rsidRPr="00466A90">
        <w:rPr>
          <w:rFonts w:ascii="Arial" w:hAnsi="Arial" w:cs="Arial"/>
        </w:rPr>
        <w:tab/>
      </w:r>
      <w:r w:rsidR="00F838C6" w:rsidRPr="00466A90">
        <w:rPr>
          <w:rFonts w:ascii="Arial" w:hAnsi="Arial" w:cs="Arial"/>
        </w:rPr>
        <w:t>Identify three (3) authorized contact personnel, including a primary contact, for the purposes of receiving services under this Exhibit (see Schedule 1). Customer may change these authorized contacts by providing Vendor written notice of the change. Vendor will direct all official communications to the primary contact.</w:t>
      </w:r>
    </w:p>
    <w:p w14:paraId="34664BC1" w14:textId="61DBEAEB" w:rsidR="00F838C6" w:rsidRPr="00466A90" w:rsidRDefault="00B9523E" w:rsidP="00B9523E">
      <w:pPr>
        <w:pStyle w:val="PLIList2"/>
        <w:rPr>
          <w:rFonts w:ascii="Arial" w:hAnsi="Arial" w:cs="Arial"/>
        </w:rPr>
      </w:pPr>
      <w:r w:rsidRPr="00466A90">
        <w:rPr>
          <w:rFonts w:ascii="Arial" w:hAnsi="Arial" w:cs="Arial"/>
        </w:rPr>
        <w:t>6.2</w:t>
      </w:r>
      <w:r w:rsidRPr="00466A90">
        <w:rPr>
          <w:rFonts w:ascii="Arial" w:hAnsi="Arial" w:cs="Arial"/>
        </w:rPr>
        <w:tab/>
      </w:r>
      <w:r w:rsidR="00F838C6" w:rsidRPr="00466A90">
        <w:rPr>
          <w:rFonts w:ascii="Arial" w:hAnsi="Arial" w:cs="Arial"/>
        </w:rPr>
        <w:t>Provide Vendor reasonable access to the Software to perform Support including remote access (via Internet, VPN, etc.) to perform remote Support.</w:t>
      </w:r>
    </w:p>
    <w:p w14:paraId="5374F4D8" w14:textId="2834115F" w:rsidR="00F838C6" w:rsidRPr="00466A90" w:rsidRDefault="00B9523E" w:rsidP="00B9523E">
      <w:pPr>
        <w:pStyle w:val="PLIList2"/>
        <w:rPr>
          <w:rFonts w:ascii="Arial" w:hAnsi="Arial" w:cs="Arial"/>
        </w:rPr>
      </w:pPr>
      <w:r w:rsidRPr="00466A90">
        <w:rPr>
          <w:rFonts w:ascii="Arial" w:hAnsi="Arial" w:cs="Arial"/>
        </w:rPr>
        <w:t>6.3</w:t>
      </w:r>
      <w:r w:rsidRPr="00466A90">
        <w:rPr>
          <w:rFonts w:ascii="Arial" w:hAnsi="Arial" w:cs="Arial"/>
        </w:rPr>
        <w:tab/>
      </w:r>
      <w:r w:rsidR="00F838C6" w:rsidRPr="00466A90">
        <w:rPr>
          <w:rFonts w:ascii="Arial" w:hAnsi="Arial" w:cs="Arial"/>
        </w:rPr>
        <w:t>Commit resources in a timely manner that are knowledgeable with the Software and related third party products (including databases, operating systems, networks, computers, and other equipment) to assist Vendor while providing services hereunder.</w:t>
      </w:r>
    </w:p>
    <w:p w14:paraId="48E1D21E" w14:textId="27530E89" w:rsidR="00F838C6" w:rsidRPr="00466A90" w:rsidRDefault="00B9523E" w:rsidP="00B9523E">
      <w:pPr>
        <w:pStyle w:val="PLIList2"/>
        <w:rPr>
          <w:rFonts w:ascii="Arial" w:hAnsi="Arial" w:cs="Arial"/>
        </w:rPr>
      </w:pPr>
      <w:r w:rsidRPr="00466A90">
        <w:rPr>
          <w:rFonts w:ascii="Arial" w:hAnsi="Arial" w:cs="Arial"/>
        </w:rPr>
        <w:t>6.4</w:t>
      </w:r>
      <w:r w:rsidRPr="00466A90">
        <w:rPr>
          <w:rFonts w:ascii="Arial" w:hAnsi="Arial" w:cs="Arial"/>
        </w:rPr>
        <w:tab/>
      </w:r>
      <w:r w:rsidR="00F838C6" w:rsidRPr="00466A90">
        <w:rPr>
          <w:rFonts w:ascii="Arial" w:hAnsi="Arial" w:cs="Arial"/>
        </w:rPr>
        <w:t>Be responsible for installation, testing, and deployment of New Versions, New Releases and Maintenance Patches in Customer’s development, test, and production environments.</w:t>
      </w:r>
    </w:p>
    <w:p w14:paraId="1A46A5F6" w14:textId="624ED12A" w:rsidR="00F838C6" w:rsidRPr="00466A90" w:rsidRDefault="00B9523E" w:rsidP="00B9523E">
      <w:pPr>
        <w:pStyle w:val="PLIList2"/>
        <w:rPr>
          <w:rFonts w:ascii="Arial" w:hAnsi="Arial" w:cs="Arial"/>
        </w:rPr>
      </w:pPr>
      <w:r w:rsidRPr="00466A90">
        <w:rPr>
          <w:rFonts w:ascii="Arial" w:hAnsi="Arial" w:cs="Arial"/>
        </w:rPr>
        <w:t>6.5</w:t>
      </w:r>
      <w:r w:rsidRPr="00466A90">
        <w:rPr>
          <w:rFonts w:ascii="Arial" w:hAnsi="Arial" w:cs="Arial"/>
        </w:rPr>
        <w:tab/>
      </w:r>
      <w:r w:rsidR="00F838C6" w:rsidRPr="00466A90">
        <w:rPr>
          <w:rFonts w:ascii="Arial" w:hAnsi="Arial" w:cs="Arial"/>
        </w:rPr>
        <w:t>Be responsible for charges incurred for communication facilities at the Customer's facilities, whether incurred by the Customer or by Vendor representatives while performing services.</w:t>
      </w:r>
    </w:p>
    <w:p w14:paraId="235998C6" w14:textId="1A5F53A9" w:rsidR="00F838C6" w:rsidRPr="00466A90" w:rsidRDefault="00B9523E" w:rsidP="00B9523E">
      <w:pPr>
        <w:pStyle w:val="PLIList2"/>
        <w:rPr>
          <w:rFonts w:ascii="Arial" w:hAnsi="Arial" w:cs="Arial"/>
        </w:rPr>
      </w:pPr>
      <w:r w:rsidRPr="00466A90">
        <w:rPr>
          <w:rFonts w:ascii="Arial" w:hAnsi="Arial" w:cs="Arial"/>
        </w:rPr>
        <w:t>6.6</w:t>
      </w:r>
      <w:r w:rsidRPr="00466A90">
        <w:rPr>
          <w:rFonts w:ascii="Arial" w:hAnsi="Arial" w:cs="Arial"/>
        </w:rPr>
        <w:tab/>
      </w:r>
      <w:r w:rsidR="00F838C6" w:rsidRPr="00466A90">
        <w:rPr>
          <w:rFonts w:ascii="Arial" w:hAnsi="Arial" w:cs="Arial"/>
        </w:rPr>
        <w:t xml:space="preserve">Be responsible for regular administration and maintenance of the Software, by a System Administrator trained in the operating system, database administration, and </w:t>
      </w:r>
      <w:proofErr w:type="gramStart"/>
      <w:r w:rsidR="00F838C6" w:rsidRPr="00466A90">
        <w:rPr>
          <w:rFonts w:ascii="Arial" w:hAnsi="Arial" w:cs="Arial"/>
        </w:rPr>
        <w:t>third party</w:t>
      </w:r>
      <w:proofErr w:type="gramEnd"/>
      <w:r w:rsidR="00F838C6" w:rsidRPr="00466A90">
        <w:rPr>
          <w:rFonts w:ascii="Arial" w:hAnsi="Arial" w:cs="Arial"/>
        </w:rPr>
        <w:t xml:space="preserve"> tools and applications purchased by Customer.</w:t>
      </w:r>
    </w:p>
    <w:p w14:paraId="3F46A591" w14:textId="47CE0E69" w:rsidR="00F838C6" w:rsidRPr="00466A90" w:rsidRDefault="00B9523E" w:rsidP="00B9523E">
      <w:pPr>
        <w:pStyle w:val="PLIList2"/>
        <w:rPr>
          <w:rFonts w:ascii="Arial" w:hAnsi="Arial" w:cs="Arial"/>
        </w:rPr>
      </w:pPr>
      <w:r w:rsidRPr="00466A90">
        <w:rPr>
          <w:rFonts w:ascii="Arial" w:hAnsi="Arial" w:cs="Arial"/>
        </w:rPr>
        <w:lastRenderedPageBreak/>
        <w:t>6.7</w:t>
      </w:r>
      <w:r w:rsidRPr="00466A90">
        <w:rPr>
          <w:rFonts w:ascii="Arial" w:hAnsi="Arial" w:cs="Arial"/>
        </w:rPr>
        <w:tab/>
      </w:r>
      <w:r w:rsidR="00F838C6" w:rsidRPr="00466A90">
        <w:rPr>
          <w:rFonts w:ascii="Arial" w:hAnsi="Arial" w:cs="Arial"/>
        </w:rPr>
        <w:t>Perform all back-ups and ensure their accuracy.</w:t>
      </w:r>
    </w:p>
    <w:p w14:paraId="144A8A03" w14:textId="1679A1B3" w:rsidR="00F838C6" w:rsidRPr="00466A90" w:rsidRDefault="00B9523E" w:rsidP="00B9523E">
      <w:pPr>
        <w:pStyle w:val="PLIList2"/>
        <w:rPr>
          <w:rFonts w:ascii="Arial" w:hAnsi="Arial" w:cs="Arial"/>
        </w:rPr>
      </w:pPr>
      <w:r w:rsidRPr="00466A90">
        <w:rPr>
          <w:rFonts w:ascii="Arial" w:hAnsi="Arial" w:cs="Arial"/>
        </w:rPr>
        <w:t>6.8</w:t>
      </w:r>
      <w:r w:rsidRPr="00466A90">
        <w:rPr>
          <w:rFonts w:ascii="Arial" w:hAnsi="Arial" w:cs="Arial"/>
        </w:rPr>
        <w:tab/>
      </w:r>
      <w:r w:rsidR="00F838C6" w:rsidRPr="00466A90">
        <w:rPr>
          <w:rFonts w:ascii="Arial" w:hAnsi="Arial" w:cs="Arial"/>
        </w:rPr>
        <w:t xml:space="preserve">Maintain up-to-date support contracts for all </w:t>
      </w:r>
      <w:proofErr w:type="gramStart"/>
      <w:r w:rsidR="00F838C6" w:rsidRPr="00466A90">
        <w:rPr>
          <w:rFonts w:ascii="Arial" w:hAnsi="Arial" w:cs="Arial"/>
        </w:rPr>
        <w:t>third party</w:t>
      </w:r>
      <w:proofErr w:type="gramEnd"/>
      <w:r w:rsidR="00F838C6" w:rsidRPr="00466A90">
        <w:rPr>
          <w:rFonts w:ascii="Arial" w:hAnsi="Arial" w:cs="Arial"/>
        </w:rPr>
        <w:t xml:space="preserve"> applications and hardware related to the Software.</w:t>
      </w:r>
    </w:p>
    <w:p w14:paraId="0A9D62DE" w14:textId="3E399D18" w:rsidR="00F838C6" w:rsidRPr="00466A90" w:rsidRDefault="00B9523E" w:rsidP="00B9523E">
      <w:pPr>
        <w:pStyle w:val="PLIList1"/>
        <w:rPr>
          <w:rStyle w:val="PLIBold"/>
          <w:rFonts w:ascii="Arial" w:hAnsi="Arial" w:cs="Arial"/>
        </w:rPr>
      </w:pPr>
      <w:r w:rsidRPr="00466A90">
        <w:rPr>
          <w:rStyle w:val="PLIBold"/>
          <w:rFonts w:ascii="Arial" w:hAnsi="Arial" w:cs="Arial"/>
        </w:rPr>
        <w:t>7.</w:t>
      </w:r>
      <w:r w:rsidRPr="00466A90">
        <w:rPr>
          <w:rStyle w:val="PLIBold"/>
          <w:rFonts w:ascii="Arial" w:hAnsi="Arial" w:cs="Arial"/>
        </w:rPr>
        <w:tab/>
      </w:r>
      <w:r w:rsidR="00F838C6" w:rsidRPr="00466A90">
        <w:rPr>
          <w:rStyle w:val="PLIBold"/>
          <w:rFonts w:ascii="Arial" w:hAnsi="Arial" w:cs="Arial"/>
        </w:rPr>
        <w:t>SUPPORT LIMITATIONS</w:t>
      </w:r>
    </w:p>
    <w:p w14:paraId="52E6A6F4" w14:textId="3B6CFCC0" w:rsidR="00F838C6" w:rsidRPr="00466A90" w:rsidRDefault="00B9523E" w:rsidP="00B9523E">
      <w:pPr>
        <w:pStyle w:val="PLIList2"/>
        <w:rPr>
          <w:rFonts w:ascii="Arial" w:hAnsi="Arial" w:cs="Arial"/>
        </w:rPr>
      </w:pPr>
      <w:r w:rsidRPr="00466A90">
        <w:rPr>
          <w:rFonts w:ascii="Arial" w:hAnsi="Arial" w:cs="Arial"/>
        </w:rPr>
        <w:t>7.1</w:t>
      </w:r>
      <w:r w:rsidRPr="00466A90">
        <w:rPr>
          <w:rFonts w:ascii="Arial" w:hAnsi="Arial" w:cs="Arial"/>
        </w:rPr>
        <w:tab/>
      </w:r>
      <w:r w:rsidR="00F838C6" w:rsidRPr="00466A90">
        <w:rPr>
          <w:rFonts w:ascii="Arial" w:hAnsi="Arial" w:cs="Arial"/>
        </w:rPr>
        <w:t>Vendor’s obligations under this Exhibit apply to the Customer only. Vendor has no obligation to provide any Support or other services to Customer’s customers, agents, or vendors.</w:t>
      </w:r>
    </w:p>
    <w:p w14:paraId="759FC357" w14:textId="0ADEFFD2" w:rsidR="00F838C6" w:rsidRPr="00466A90" w:rsidRDefault="00B9523E" w:rsidP="00B9523E">
      <w:pPr>
        <w:pStyle w:val="PLIList2"/>
        <w:rPr>
          <w:rFonts w:ascii="Arial" w:hAnsi="Arial" w:cs="Arial"/>
        </w:rPr>
      </w:pPr>
      <w:r w:rsidRPr="00466A90">
        <w:rPr>
          <w:rFonts w:ascii="Arial" w:hAnsi="Arial" w:cs="Arial"/>
        </w:rPr>
        <w:t>7.2</w:t>
      </w:r>
      <w:r w:rsidRPr="00466A90">
        <w:rPr>
          <w:rFonts w:ascii="Arial" w:hAnsi="Arial" w:cs="Arial"/>
        </w:rPr>
        <w:tab/>
      </w:r>
      <w:r w:rsidR="00F838C6" w:rsidRPr="00466A90">
        <w:rPr>
          <w:rFonts w:ascii="Arial" w:hAnsi="Arial" w:cs="Arial"/>
        </w:rPr>
        <w:t>Customer acknowledges that Vendor does not provide help desk or similar services to Customer’s end users.</w:t>
      </w:r>
    </w:p>
    <w:p w14:paraId="0D15E59B" w14:textId="649D81F2" w:rsidR="00F838C6" w:rsidRPr="00466A90" w:rsidRDefault="00B9523E" w:rsidP="00B9523E">
      <w:pPr>
        <w:pStyle w:val="PLIList2"/>
        <w:rPr>
          <w:rFonts w:ascii="Arial" w:hAnsi="Arial" w:cs="Arial"/>
        </w:rPr>
      </w:pPr>
      <w:r w:rsidRPr="00466A90">
        <w:rPr>
          <w:rFonts w:ascii="Arial" w:hAnsi="Arial" w:cs="Arial"/>
        </w:rPr>
        <w:t>7.3</w:t>
      </w:r>
      <w:r w:rsidRPr="00466A90">
        <w:rPr>
          <w:rFonts w:ascii="Arial" w:hAnsi="Arial" w:cs="Arial"/>
        </w:rPr>
        <w:tab/>
      </w:r>
      <w:r w:rsidR="00F838C6" w:rsidRPr="00466A90">
        <w:rPr>
          <w:rFonts w:ascii="Arial" w:hAnsi="Arial" w:cs="Arial"/>
        </w:rPr>
        <w:t>This Exhibit does not obligate Vendor to provide on-site services, except to the extent that Vendor believes on-site Support is necessary for it to fulfill its obligations under this Exhibit.</w:t>
      </w:r>
    </w:p>
    <w:p w14:paraId="1C162EAC" w14:textId="10758289" w:rsidR="00F838C6" w:rsidRPr="00466A90" w:rsidRDefault="00B9523E" w:rsidP="00B9523E">
      <w:pPr>
        <w:pStyle w:val="PLIList2"/>
        <w:rPr>
          <w:rFonts w:ascii="Arial" w:hAnsi="Arial" w:cs="Arial"/>
        </w:rPr>
      </w:pPr>
      <w:r w:rsidRPr="00466A90">
        <w:rPr>
          <w:rFonts w:ascii="Arial" w:hAnsi="Arial" w:cs="Arial"/>
        </w:rPr>
        <w:t>7.4</w:t>
      </w:r>
      <w:r w:rsidRPr="00466A90">
        <w:rPr>
          <w:rFonts w:ascii="Arial" w:hAnsi="Arial" w:cs="Arial"/>
        </w:rPr>
        <w:tab/>
      </w:r>
      <w:r w:rsidR="00F838C6" w:rsidRPr="00466A90">
        <w:rPr>
          <w:rFonts w:ascii="Arial" w:hAnsi="Arial" w:cs="Arial"/>
        </w:rPr>
        <w:t>Support and Upgrades are contingent upon the use of unmodified Software, unless modifications were approved by Vendor, operated in accordance with Vendor’s documentation. Support specifically excludes the following: (1) Support to a version of the Software other than the current or immediate prior release; (2) efforts to restore a release of the Software beyond the current or immediate prior release; (3) efforts to restore Customer’s data.</w:t>
      </w:r>
    </w:p>
    <w:p w14:paraId="1A093B47" w14:textId="10FA6DA2" w:rsidR="00F838C6" w:rsidRPr="00466A90" w:rsidRDefault="00B9523E" w:rsidP="00B9523E">
      <w:pPr>
        <w:pStyle w:val="PLIList2"/>
        <w:rPr>
          <w:rFonts w:ascii="Arial" w:hAnsi="Arial" w:cs="Arial"/>
        </w:rPr>
      </w:pPr>
      <w:r w:rsidRPr="00466A90">
        <w:rPr>
          <w:rFonts w:ascii="Arial" w:hAnsi="Arial" w:cs="Arial"/>
        </w:rPr>
        <w:t>7.5</w:t>
      </w:r>
      <w:r w:rsidRPr="00466A90">
        <w:rPr>
          <w:rFonts w:ascii="Arial" w:hAnsi="Arial" w:cs="Arial"/>
        </w:rPr>
        <w:tab/>
      </w:r>
      <w:r w:rsidR="00F838C6" w:rsidRPr="00466A90">
        <w:rPr>
          <w:rFonts w:ascii="Arial" w:hAnsi="Arial" w:cs="Arial"/>
        </w:rPr>
        <w:t>Support for third party products is not included under this Exhibit.</w:t>
      </w:r>
    </w:p>
    <w:p w14:paraId="6F33CE82" w14:textId="69084467" w:rsidR="00F838C6" w:rsidRPr="00466A90" w:rsidRDefault="00B9523E" w:rsidP="00B9523E">
      <w:pPr>
        <w:pStyle w:val="PLIList2"/>
        <w:rPr>
          <w:rFonts w:ascii="Arial" w:hAnsi="Arial" w:cs="Arial"/>
        </w:rPr>
      </w:pPr>
      <w:r w:rsidRPr="00466A90">
        <w:rPr>
          <w:rFonts w:ascii="Arial" w:hAnsi="Arial" w:cs="Arial"/>
        </w:rPr>
        <w:t>7.6</w:t>
      </w:r>
      <w:r w:rsidRPr="00466A90">
        <w:rPr>
          <w:rFonts w:ascii="Arial" w:hAnsi="Arial" w:cs="Arial"/>
        </w:rPr>
        <w:tab/>
      </w:r>
      <w:r w:rsidR="00F838C6" w:rsidRPr="00466A90">
        <w:rPr>
          <w:rFonts w:ascii="Arial" w:hAnsi="Arial" w:cs="Arial"/>
        </w:rPr>
        <w:t xml:space="preserve">Any Upgrades to third party products are provided by the applicable </w:t>
      </w:r>
      <w:proofErr w:type="gramStart"/>
      <w:r w:rsidR="00F838C6" w:rsidRPr="00466A90">
        <w:rPr>
          <w:rFonts w:ascii="Arial" w:hAnsi="Arial" w:cs="Arial"/>
        </w:rPr>
        <w:t>third party</w:t>
      </w:r>
      <w:proofErr w:type="gramEnd"/>
      <w:r w:rsidR="00F838C6" w:rsidRPr="00466A90">
        <w:rPr>
          <w:rFonts w:ascii="Arial" w:hAnsi="Arial" w:cs="Arial"/>
        </w:rPr>
        <w:t xml:space="preserve"> licensor.</w:t>
      </w:r>
    </w:p>
    <w:p w14:paraId="31864883" w14:textId="75C7B46E" w:rsidR="00F838C6" w:rsidRPr="00466A90" w:rsidRDefault="00B9523E" w:rsidP="00B9523E">
      <w:pPr>
        <w:pStyle w:val="PLIList2"/>
        <w:rPr>
          <w:rFonts w:ascii="Arial" w:hAnsi="Arial" w:cs="Arial"/>
        </w:rPr>
      </w:pPr>
      <w:r w:rsidRPr="00466A90">
        <w:rPr>
          <w:rFonts w:ascii="Arial" w:hAnsi="Arial" w:cs="Arial"/>
        </w:rPr>
        <w:t>7.7</w:t>
      </w:r>
      <w:r w:rsidRPr="00466A90">
        <w:rPr>
          <w:rFonts w:ascii="Arial" w:hAnsi="Arial" w:cs="Arial"/>
        </w:rPr>
        <w:tab/>
      </w:r>
      <w:r w:rsidR="00F838C6" w:rsidRPr="00466A90">
        <w:rPr>
          <w:rFonts w:ascii="Arial" w:hAnsi="Arial" w:cs="Arial"/>
        </w:rPr>
        <w:t>Unless purchased as Additional Support, Vendor is not responsible for the installation and testing of New Versions, New Releases, or Maintenance Patches.</w:t>
      </w:r>
    </w:p>
    <w:p w14:paraId="2265C954" w14:textId="06631B1A" w:rsidR="00F838C6" w:rsidRPr="00466A90" w:rsidRDefault="00B9523E" w:rsidP="00B9523E">
      <w:pPr>
        <w:pStyle w:val="PLIList2"/>
        <w:rPr>
          <w:rFonts w:ascii="Arial" w:hAnsi="Arial" w:cs="Arial"/>
        </w:rPr>
      </w:pPr>
      <w:r w:rsidRPr="00466A90">
        <w:rPr>
          <w:rFonts w:ascii="Arial" w:hAnsi="Arial" w:cs="Arial"/>
        </w:rPr>
        <w:t>7.8</w:t>
      </w:r>
      <w:r w:rsidRPr="00466A90">
        <w:rPr>
          <w:rFonts w:ascii="Arial" w:hAnsi="Arial" w:cs="Arial"/>
        </w:rPr>
        <w:tab/>
      </w:r>
      <w:r w:rsidR="00F838C6" w:rsidRPr="00466A90">
        <w:rPr>
          <w:rFonts w:ascii="Arial" w:hAnsi="Arial" w:cs="Arial"/>
        </w:rPr>
        <w:t xml:space="preserve">Customer may reinstate lapsed Maintenance (within 12 months), provided Vendor continues to support the applicable Software, by paying 125% of all support fees then in arrears. Customer may exercise </w:t>
      </w:r>
      <w:r w:rsidR="00F838C6" w:rsidRPr="00466A90">
        <w:rPr>
          <w:rFonts w:ascii="Arial" w:hAnsi="Arial" w:cs="Arial"/>
        </w:rPr>
        <w:lastRenderedPageBreak/>
        <w:t>its right to reinstate lapsed Maintenance no more than once without the written agreement of Vendor.</w:t>
      </w:r>
    </w:p>
    <w:p w14:paraId="23135617" w14:textId="37DA7930" w:rsidR="00B9523E" w:rsidRPr="00466A90" w:rsidRDefault="00B9523E" w:rsidP="00EC09F8">
      <w:pPr>
        <w:rPr>
          <w:rFonts w:ascii="Arial" w:hAnsi="Arial" w:cs="Arial"/>
        </w:rPr>
      </w:pPr>
      <w:r w:rsidRPr="00466A90">
        <w:rPr>
          <w:rFonts w:ascii="Arial" w:hAnsi="Arial" w:cs="Arial"/>
        </w:rPr>
        <w:br w:type="page"/>
      </w:r>
    </w:p>
    <w:p w14:paraId="55FA46C1" w14:textId="77777777" w:rsidR="00B9523E" w:rsidRPr="00466A90" w:rsidRDefault="00B9523E" w:rsidP="00B9523E">
      <w:pPr>
        <w:pStyle w:val="PLIBodyTextCtr"/>
        <w:rPr>
          <w:rStyle w:val="PLIUnderlineBold"/>
          <w:rFonts w:ascii="Arial" w:hAnsi="Arial" w:cs="Arial"/>
        </w:rPr>
      </w:pPr>
      <w:r w:rsidRPr="00466A90">
        <w:rPr>
          <w:rStyle w:val="PLIUnderlineBold"/>
          <w:rFonts w:ascii="Arial" w:hAnsi="Arial" w:cs="Arial"/>
        </w:rPr>
        <w:lastRenderedPageBreak/>
        <w:t>Schedule 1</w:t>
      </w:r>
    </w:p>
    <w:p w14:paraId="5367EF31" w14:textId="7E2E0319" w:rsidR="00B9523E" w:rsidRPr="00466A90" w:rsidRDefault="00B9523E" w:rsidP="00B9523E">
      <w:pPr>
        <w:pStyle w:val="PLIBodyTextCtr"/>
        <w:rPr>
          <w:rStyle w:val="PLIUnderlineBold"/>
          <w:rFonts w:ascii="Arial" w:hAnsi="Arial" w:cs="Arial"/>
        </w:rPr>
      </w:pPr>
      <w:r w:rsidRPr="00466A90">
        <w:rPr>
          <w:rStyle w:val="PLIUnderlineBold"/>
          <w:rFonts w:ascii="Arial" w:hAnsi="Arial" w:cs="Arial"/>
        </w:rPr>
        <w:t>Authorized Customer Contact Information</w:t>
      </w:r>
    </w:p>
    <w:tbl>
      <w:tblPr>
        <w:tblStyle w:val="TableGrid"/>
        <w:tblW w:w="5000" w:type="pct"/>
        <w:tblInd w:w="0" w:type="dxa"/>
        <w:tblLook w:val="0000" w:firstRow="0" w:lastRow="0" w:firstColumn="0" w:lastColumn="0" w:noHBand="0" w:noVBand="0"/>
      </w:tblPr>
      <w:tblGrid>
        <w:gridCol w:w="1690"/>
        <w:gridCol w:w="2995"/>
        <w:gridCol w:w="1497"/>
        <w:gridCol w:w="3188"/>
      </w:tblGrid>
      <w:tr w:rsidR="00B9523E" w:rsidRPr="00466A90" w14:paraId="25806B70" w14:textId="77777777" w:rsidTr="00B9523E">
        <w:tc>
          <w:tcPr>
            <w:tcW w:w="5000" w:type="pct"/>
            <w:gridSpan w:val="4"/>
          </w:tcPr>
          <w:p w14:paraId="4F5C5D9F" w14:textId="77777777" w:rsidR="00B9523E" w:rsidRPr="00466A90" w:rsidRDefault="00B9523E" w:rsidP="00B9523E">
            <w:pPr>
              <w:pStyle w:val="PLICellHeading"/>
              <w:rPr>
                <w:rFonts w:ascii="Arial" w:hAnsi="Arial" w:cs="Arial"/>
              </w:rPr>
            </w:pPr>
            <w:r w:rsidRPr="00466A90">
              <w:rPr>
                <w:rFonts w:ascii="Arial" w:hAnsi="Arial" w:cs="Arial"/>
              </w:rPr>
              <w:t>Primary Contact Person</w:t>
            </w:r>
          </w:p>
        </w:tc>
      </w:tr>
      <w:tr w:rsidR="00B9523E" w:rsidRPr="00466A90" w14:paraId="7F8CC875" w14:textId="77777777" w:rsidTr="00B9523E">
        <w:tc>
          <w:tcPr>
            <w:tcW w:w="902" w:type="pct"/>
          </w:tcPr>
          <w:p w14:paraId="4AA676E3" w14:textId="3D1E27A4" w:rsidR="00B9523E" w:rsidRPr="00466A90" w:rsidRDefault="00B9523E" w:rsidP="00B9523E">
            <w:pPr>
              <w:pStyle w:val="PLICellBodyLeft"/>
              <w:rPr>
                <w:rFonts w:ascii="Arial" w:hAnsi="Arial" w:cs="Arial"/>
              </w:rPr>
            </w:pPr>
            <w:r w:rsidRPr="00466A90">
              <w:rPr>
                <w:rFonts w:ascii="Arial" w:hAnsi="Arial" w:cs="Arial"/>
              </w:rPr>
              <w:t>Name:</w:t>
            </w:r>
          </w:p>
        </w:tc>
        <w:tc>
          <w:tcPr>
            <w:tcW w:w="1598" w:type="pct"/>
          </w:tcPr>
          <w:p w14:paraId="6F2BBC14" w14:textId="77777777" w:rsidR="00B9523E" w:rsidRPr="00466A90" w:rsidRDefault="00B9523E" w:rsidP="00B9523E">
            <w:pPr>
              <w:rPr>
                <w:rFonts w:ascii="Arial" w:hAnsi="Arial" w:cs="Arial"/>
              </w:rPr>
            </w:pPr>
          </w:p>
        </w:tc>
        <w:tc>
          <w:tcPr>
            <w:tcW w:w="799" w:type="pct"/>
          </w:tcPr>
          <w:p w14:paraId="7BDB2E64" w14:textId="32FD5E79" w:rsidR="00B9523E" w:rsidRPr="00466A90" w:rsidRDefault="00B9523E" w:rsidP="00B9523E">
            <w:pPr>
              <w:pStyle w:val="PLICellBodyLeft"/>
              <w:rPr>
                <w:rFonts w:ascii="Arial" w:hAnsi="Arial" w:cs="Arial"/>
              </w:rPr>
            </w:pPr>
            <w:r w:rsidRPr="00466A90">
              <w:rPr>
                <w:rFonts w:ascii="Arial" w:hAnsi="Arial" w:cs="Arial"/>
              </w:rPr>
              <w:t>Title:</w:t>
            </w:r>
          </w:p>
        </w:tc>
        <w:tc>
          <w:tcPr>
            <w:tcW w:w="1701" w:type="pct"/>
          </w:tcPr>
          <w:p w14:paraId="228FBE85" w14:textId="77777777" w:rsidR="00B9523E" w:rsidRPr="00466A90" w:rsidRDefault="00B9523E" w:rsidP="00B9523E">
            <w:pPr>
              <w:rPr>
                <w:rFonts w:ascii="Arial" w:hAnsi="Arial" w:cs="Arial"/>
              </w:rPr>
            </w:pPr>
          </w:p>
        </w:tc>
      </w:tr>
      <w:tr w:rsidR="00B9523E" w:rsidRPr="00466A90" w14:paraId="2988F38E" w14:textId="77777777" w:rsidTr="00B9523E">
        <w:tc>
          <w:tcPr>
            <w:tcW w:w="902" w:type="pct"/>
          </w:tcPr>
          <w:p w14:paraId="56F33008" w14:textId="77777777" w:rsidR="00B9523E" w:rsidRPr="00466A90" w:rsidRDefault="00B9523E" w:rsidP="00B9523E">
            <w:pPr>
              <w:pStyle w:val="PLICellBodyLeft"/>
              <w:rPr>
                <w:rFonts w:ascii="Arial" w:hAnsi="Arial" w:cs="Arial"/>
              </w:rPr>
            </w:pPr>
            <w:r w:rsidRPr="00466A90">
              <w:rPr>
                <w:rFonts w:ascii="Arial" w:hAnsi="Arial" w:cs="Arial"/>
              </w:rPr>
              <w:t>Phone Number:</w:t>
            </w:r>
          </w:p>
        </w:tc>
        <w:tc>
          <w:tcPr>
            <w:tcW w:w="1598" w:type="pct"/>
          </w:tcPr>
          <w:p w14:paraId="4A8682BD" w14:textId="77777777" w:rsidR="00B9523E" w:rsidRPr="00466A90" w:rsidRDefault="00B9523E" w:rsidP="00B9523E">
            <w:pPr>
              <w:rPr>
                <w:rFonts w:ascii="Arial" w:hAnsi="Arial" w:cs="Arial"/>
              </w:rPr>
            </w:pPr>
          </w:p>
        </w:tc>
        <w:tc>
          <w:tcPr>
            <w:tcW w:w="799" w:type="pct"/>
          </w:tcPr>
          <w:p w14:paraId="255272B7" w14:textId="77777777" w:rsidR="00B9523E" w:rsidRPr="00466A90" w:rsidRDefault="00B9523E" w:rsidP="00B9523E">
            <w:pPr>
              <w:pStyle w:val="PLICellBodyLeft"/>
              <w:rPr>
                <w:rFonts w:ascii="Arial" w:hAnsi="Arial" w:cs="Arial"/>
              </w:rPr>
            </w:pPr>
            <w:r w:rsidRPr="00466A90">
              <w:rPr>
                <w:rFonts w:ascii="Arial" w:hAnsi="Arial" w:cs="Arial"/>
              </w:rPr>
              <w:t>Cell Number:</w:t>
            </w:r>
          </w:p>
        </w:tc>
        <w:tc>
          <w:tcPr>
            <w:tcW w:w="1701" w:type="pct"/>
          </w:tcPr>
          <w:p w14:paraId="67079917" w14:textId="77777777" w:rsidR="00B9523E" w:rsidRPr="00466A90" w:rsidRDefault="00B9523E" w:rsidP="00B9523E">
            <w:pPr>
              <w:rPr>
                <w:rFonts w:ascii="Arial" w:hAnsi="Arial" w:cs="Arial"/>
              </w:rPr>
            </w:pPr>
          </w:p>
        </w:tc>
      </w:tr>
      <w:tr w:rsidR="00B9523E" w:rsidRPr="00466A90" w14:paraId="624F305F" w14:textId="77777777" w:rsidTr="00B9523E">
        <w:tc>
          <w:tcPr>
            <w:tcW w:w="902" w:type="pct"/>
          </w:tcPr>
          <w:p w14:paraId="05F44D28" w14:textId="48E396B2" w:rsidR="00B9523E" w:rsidRPr="00466A90" w:rsidRDefault="00B9523E" w:rsidP="00B9523E">
            <w:pPr>
              <w:pStyle w:val="PLICellBodyLeft"/>
              <w:rPr>
                <w:rFonts w:ascii="Arial" w:hAnsi="Arial" w:cs="Arial"/>
              </w:rPr>
            </w:pPr>
            <w:r w:rsidRPr="00466A90">
              <w:rPr>
                <w:rFonts w:ascii="Arial" w:hAnsi="Arial" w:cs="Arial"/>
              </w:rPr>
              <w:t>E-mail address:</w:t>
            </w:r>
          </w:p>
        </w:tc>
        <w:tc>
          <w:tcPr>
            <w:tcW w:w="1598" w:type="pct"/>
          </w:tcPr>
          <w:p w14:paraId="08409E59" w14:textId="77777777" w:rsidR="00B9523E" w:rsidRPr="00466A90" w:rsidRDefault="00B9523E" w:rsidP="00B9523E">
            <w:pPr>
              <w:rPr>
                <w:rFonts w:ascii="Arial" w:hAnsi="Arial" w:cs="Arial"/>
              </w:rPr>
            </w:pPr>
          </w:p>
        </w:tc>
        <w:tc>
          <w:tcPr>
            <w:tcW w:w="799" w:type="pct"/>
          </w:tcPr>
          <w:p w14:paraId="32077341" w14:textId="77777777" w:rsidR="00B9523E" w:rsidRPr="00466A90" w:rsidRDefault="00B9523E" w:rsidP="00B9523E">
            <w:pPr>
              <w:rPr>
                <w:rFonts w:ascii="Arial" w:hAnsi="Arial" w:cs="Arial"/>
              </w:rPr>
            </w:pPr>
          </w:p>
        </w:tc>
        <w:tc>
          <w:tcPr>
            <w:tcW w:w="1701" w:type="pct"/>
          </w:tcPr>
          <w:p w14:paraId="62DD63EC" w14:textId="77777777" w:rsidR="00B9523E" w:rsidRPr="00466A90" w:rsidRDefault="00B9523E" w:rsidP="00B9523E">
            <w:pPr>
              <w:rPr>
                <w:rFonts w:ascii="Arial" w:hAnsi="Arial" w:cs="Arial"/>
              </w:rPr>
            </w:pPr>
          </w:p>
        </w:tc>
      </w:tr>
      <w:tr w:rsidR="00B9523E" w:rsidRPr="00466A90" w14:paraId="70A992AA" w14:textId="77777777" w:rsidTr="00B9523E">
        <w:tc>
          <w:tcPr>
            <w:tcW w:w="5000" w:type="pct"/>
            <w:gridSpan w:val="4"/>
          </w:tcPr>
          <w:p w14:paraId="12FF8BF9" w14:textId="77777777" w:rsidR="00B9523E" w:rsidRPr="00466A90" w:rsidRDefault="00B9523E" w:rsidP="00B9523E">
            <w:pPr>
              <w:pStyle w:val="PLICellHeading"/>
              <w:rPr>
                <w:rFonts w:ascii="Arial" w:hAnsi="Arial" w:cs="Arial"/>
              </w:rPr>
            </w:pPr>
            <w:r w:rsidRPr="00466A90">
              <w:rPr>
                <w:rFonts w:ascii="Arial" w:hAnsi="Arial" w:cs="Arial"/>
              </w:rPr>
              <w:t>Auxiliary Contact Person</w:t>
            </w:r>
          </w:p>
        </w:tc>
      </w:tr>
      <w:tr w:rsidR="00B9523E" w:rsidRPr="00466A90" w14:paraId="37C6929F" w14:textId="77777777" w:rsidTr="00B9523E">
        <w:tc>
          <w:tcPr>
            <w:tcW w:w="902" w:type="pct"/>
          </w:tcPr>
          <w:p w14:paraId="346C8157" w14:textId="5E18F584" w:rsidR="00B9523E" w:rsidRPr="00466A90" w:rsidRDefault="00B9523E" w:rsidP="00B9523E">
            <w:pPr>
              <w:pStyle w:val="PLICellBodyLeft"/>
              <w:rPr>
                <w:rFonts w:ascii="Arial" w:hAnsi="Arial" w:cs="Arial"/>
              </w:rPr>
            </w:pPr>
            <w:r w:rsidRPr="00466A90">
              <w:rPr>
                <w:rFonts w:ascii="Arial" w:hAnsi="Arial" w:cs="Arial"/>
              </w:rPr>
              <w:t>Name:</w:t>
            </w:r>
          </w:p>
        </w:tc>
        <w:tc>
          <w:tcPr>
            <w:tcW w:w="1598" w:type="pct"/>
          </w:tcPr>
          <w:p w14:paraId="41AAAA91" w14:textId="77777777" w:rsidR="00B9523E" w:rsidRPr="00466A90" w:rsidRDefault="00B9523E" w:rsidP="00B9523E">
            <w:pPr>
              <w:rPr>
                <w:rFonts w:ascii="Arial" w:hAnsi="Arial" w:cs="Arial"/>
              </w:rPr>
            </w:pPr>
          </w:p>
        </w:tc>
        <w:tc>
          <w:tcPr>
            <w:tcW w:w="799" w:type="pct"/>
          </w:tcPr>
          <w:p w14:paraId="4B5E4CD9" w14:textId="77777777" w:rsidR="00B9523E" w:rsidRPr="00466A90" w:rsidRDefault="00B9523E" w:rsidP="00B9523E">
            <w:pPr>
              <w:pStyle w:val="PLICellBodyLeft"/>
              <w:rPr>
                <w:rFonts w:ascii="Arial" w:hAnsi="Arial" w:cs="Arial"/>
              </w:rPr>
            </w:pPr>
            <w:r w:rsidRPr="00466A90">
              <w:rPr>
                <w:rFonts w:ascii="Arial" w:hAnsi="Arial" w:cs="Arial"/>
              </w:rPr>
              <w:t xml:space="preserve">Title: </w:t>
            </w:r>
          </w:p>
        </w:tc>
        <w:tc>
          <w:tcPr>
            <w:tcW w:w="1701" w:type="pct"/>
          </w:tcPr>
          <w:p w14:paraId="7BB7084E" w14:textId="77777777" w:rsidR="00B9523E" w:rsidRPr="00466A90" w:rsidRDefault="00B9523E" w:rsidP="00B9523E">
            <w:pPr>
              <w:rPr>
                <w:rFonts w:ascii="Arial" w:hAnsi="Arial" w:cs="Arial"/>
              </w:rPr>
            </w:pPr>
          </w:p>
        </w:tc>
      </w:tr>
      <w:tr w:rsidR="00B9523E" w:rsidRPr="00466A90" w14:paraId="3879DF28" w14:textId="77777777" w:rsidTr="00B9523E">
        <w:tc>
          <w:tcPr>
            <w:tcW w:w="902" w:type="pct"/>
          </w:tcPr>
          <w:p w14:paraId="57F3A205" w14:textId="77777777" w:rsidR="00B9523E" w:rsidRPr="00466A90" w:rsidRDefault="00B9523E" w:rsidP="00B9523E">
            <w:pPr>
              <w:pStyle w:val="PLICellBodyLeft"/>
              <w:rPr>
                <w:rFonts w:ascii="Arial" w:hAnsi="Arial" w:cs="Arial"/>
              </w:rPr>
            </w:pPr>
            <w:r w:rsidRPr="00466A90">
              <w:rPr>
                <w:rFonts w:ascii="Arial" w:hAnsi="Arial" w:cs="Arial"/>
              </w:rPr>
              <w:t>Phone Number:</w:t>
            </w:r>
          </w:p>
        </w:tc>
        <w:tc>
          <w:tcPr>
            <w:tcW w:w="1598" w:type="pct"/>
          </w:tcPr>
          <w:p w14:paraId="389B85DD" w14:textId="77777777" w:rsidR="00B9523E" w:rsidRPr="00466A90" w:rsidRDefault="00B9523E" w:rsidP="00B9523E">
            <w:pPr>
              <w:rPr>
                <w:rFonts w:ascii="Arial" w:hAnsi="Arial" w:cs="Arial"/>
              </w:rPr>
            </w:pPr>
          </w:p>
        </w:tc>
        <w:tc>
          <w:tcPr>
            <w:tcW w:w="799" w:type="pct"/>
          </w:tcPr>
          <w:p w14:paraId="416B4647" w14:textId="77777777" w:rsidR="00B9523E" w:rsidRPr="00466A90" w:rsidRDefault="00B9523E" w:rsidP="00B9523E">
            <w:pPr>
              <w:pStyle w:val="PLICellBodyLeft"/>
              <w:rPr>
                <w:rFonts w:ascii="Arial" w:hAnsi="Arial" w:cs="Arial"/>
              </w:rPr>
            </w:pPr>
            <w:r w:rsidRPr="00466A90">
              <w:rPr>
                <w:rFonts w:ascii="Arial" w:hAnsi="Arial" w:cs="Arial"/>
              </w:rPr>
              <w:t>Cell Number:</w:t>
            </w:r>
          </w:p>
        </w:tc>
        <w:tc>
          <w:tcPr>
            <w:tcW w:w="1701" w:type="pct"/>
          </w:tcPr>
          <w:p w14:paraId="4B73E736" w14:textId="77777777" w:rsidR="00B9523E" w:rsidRPr="00466A90" w:rsidRDefault="00B9523E" w:rsidP="00B9523E">
            <w:pPr>
              <w:rPr>
                <w:rFonts w:ascii="Arial" w:hAnsi="Arial" w:cs="Arial"/>
              </w:rPr>
            </w:pPr>
          </w:p>
        </w:tc>
      </w:tr>
      <w:tr w:rsidR="00B9523E" w:rsidRPr="00466A90" w14:paraId="5EFA61F4" w14:textId="77777777" w:rsidTr="00B9523E">
        <w:trPr>
          <w:trHeight w:val="485"/>
        </w:trPr>
        <w:tc>
          <w:tcPr>
            <w:tcW w:w="902" w:type="pct"/>
          </w:tcPr>
          <w:p w14:paraId="3672C185" w14:textId="7E8FB466" w:rsidR="00B9523E" w:rsidRPr="00466A90" w:rsidRDefault="00B9523E" w:rsidP="00B9523E">
            <w:pPr>
              <w:pStyle w:val="PLICellBodyLeft"/>
              <w:rPr>
                <w:rFonts w:ascii="Arial" w:hAnsi="Arial" w:cs="Arial"/>
              </w:rPr>
            </w:pPr>
            <w:r w:rsidRPr="00466A90">
              <w:rPr>
                <w:rFonts w:ascii="Arial" w:hAnsi="Arial" w:cs="Arial"/>
              </w:rPr>
              <w:t>E-mail address:</w:t>
            </w:r>
          </w:p>
        </w:tc>
        <w:tc>
          <w:tcPr>
            <w:tcW w:w="1598" w:type="pct"/>
          </w:tcPr>
          <w:p w14:paraId="6B76E9CC" w14:textId="77777777" w:rsidR="00B9523E" w:rsidRPr="00466A90" w:rsidRDefault="00B9523E" w:rsidP="00B9523E">
            <w:pPr>
              <w:rPr>
                <w:rFonts w:ascii="Arial" w:hAnsi="Arial" w:cs="Arial"/>
              </w:rPr>
            </w:pPr>
          </w:p>
        </w:tc>
        <w:tc>
          <w:tcPr>
            <w:tcW w:w="799" w:type="pct"/>
          </w:tcPr>
          <w:p w14:paraId="4BF4392F" w14:textId="77777777" w:rsidR="00B9523E" w:rsidRPr="00466A90" w:rsidRDefault="00B9523E" w:rsidP="00B9523E">
            <w:pPr>
              <w:rPr>
                <w:rFonts w:ascii="Arial" w:hAnsi="Arial" w:cs="Arial"/>
              </w:rPr>
            </w:pPr>
          </w:p>
        </w:tc>
        <w:tc>
          <w:tcPr>
            <w:tcW w:w="1701" w:type="pct"/>
          </w:tcPr>
          <w:p w14:paraId="7342A680" w14:textId="77777777" w:rsidR="00B9523E" w:rsidRPr="00466A90" w:rsidRDefault="00B9523E" w:rsidP="00B9523E">
            <w:pPr>
              <w:rPr>
                <w:rFonts w:ascii="Arial" w:hAnsi="Arial" w:cs="Arial"/>
              </w:rPr>
            </w:pPr>
          </w:p>
        </w:tc>
      </w:tr>
      <w:tr w:rsidR="00B9523E" w:rsidRPr="00466A90" w14:paraId="1CB16EFB" w14:textId="77777777" w:rsidTr="00B9523E">
        <w:tc>
          <w:tcPr>
            <w:tcW w:w="5000" w:type="pct"/>
            <w:gridSpan w:val="4"/>
          </w:tcPr>
          <w:p w14:paraId="468CA562" w14:textId="77777777" w:rsidR="00B9523E" w:rsidRPr="00466A90" w:rsidRDefault="00B9523E" w:rsidP="00B9523E">
            <w:pPr>
              <w:pStyle w:val="PLICellHeading"/>
              <w:rPr>
                <w:rFonts w:ascii="Arial" w:hAnsi="Arial" w:cs="Arial"/>
              </w:rPr>
            </w:pPr>
            <w:r w:rsidRPr="00466A90">
              <w:rPr>
                <w:rFonts w:ascii="Arial" w:hAnsi="Arial" w:cs="Arial"/>
              </w:rPr>
              <w:t>Auxiliary Contact Person</w:t>
            </w:r>
          </w:p>
        </w:tc>
      </w:tr>
      <w:tr w:rsidR="00B9523E" w:rsidRPr="00466A90" w14:paraId="68454EEE" w14:textId="77777777" w:rsidTr="00B9523E">
        <w:tc>
          <w:tcPr>
            <w:tcW w:w="902" w:type="pct"/>
          </w:tcPr>
          <w:p w14:paraId="5DFB4682" w14:textId="6A089906" w:rsidR="00B9523E" w:rsidRPr="00466A90" w:rsidRDefault="00B9523E" w:rsidP="00B9523E">
            <w:pPr>
              <w:pStyle w:val="PLICellBodyLeft"/>
              <w:rPr>
                <w:rFonts w:ascii="Arial" w:hAnsi="Arial" w:cs="Arial"/>
              </w:rPr>
            </w:pPr>
            <w:r w:rsidRPr="00466A90">
              <w:rPr>
                <w:rFonts w:ascii="Arial" w:hAnsi="Arial" w:cs="Arial"/>
              </w:rPr>
              <w:t>Name:</w:t>
            </w:r>
          </w:p>
        </w:tc>
        <w:tc>
          <w:tcPr>
            <w:tcW w:w="1598" w:type="pct"/>
          </w:tcPr>
          <w:p w14:paraId="0BCCD354" w14:textId="77777777" w:rsidR="00B9523E" w:rsidRPr="00466A90" w:rsidRDefault="00B9523E" w:rsidP="00B9523E">
            <w:pPr>
              <w:rPr>
                <w:rFonts w:ascii="Arial" w:hAnsi="Arial" w:cs="Arial"/>
              </w:rPr>
            </w:pPr>
          </w:p>
        </w:tc>
        <w:tc>
          <w:tcPr>
            <w:tcW w:w="799" w:type="pct"/>
          </w:tcPr>
          <w:p w14:paraId="4BD3F8C9" w14:textId="4FA2C8C7" w:rsidR="00B9523E" w:rsidRPr="00466A90" w:rsidRDefault="00B9523E" w:rsidP="00B9523E">
            <w:pPr>
              <w:pStyle w:val="PLICellBodyLeft"/>
              <w:rPr>
                <w:rFonts w:ascii="Arial" w:hAnsi="Arial" w:cs="Arial"/>
              </w:rPr>
            </w:pPr>
            <w:r w:rsidRPr="00466A90">
              <w:rPr>
                <w:rFonts w:ascii="Arial" w:hAnsi="Arial" w:cs="Arial"/>
              </w:rPr>
              <w:t>Title:</w:t>
            </w:r>
          </w:p>
        </w:tc>
        <w:tc>
          <w:tcPr>
            <w:tcW w:w="1701" w:type="pct"/>
          </w:tcPr>
          <w:p w14:paraId="1DFC047F" w14:textId="77777777" w:rsidR="00B9523E" w:rsidRPr="00466A90" w:rsidRDefault="00B9523E" w:rsidP="00B9523E">
            <w:pPr>
              <w:rPr>
                <w:rFonts w:ascii="Arial" w:hAnsi="Arial" w:cs="Arial"/>
              </w:rPr>
            </w:pPr>
          </w:p>
        </w:tc>
      </w:tr>
      <w:tr w:rsidR="00B9523E" w:rsidRPr="00466A90" w14:paraId="251553FD" w14:textId="77777777" w:rsidTr="00B9523E">
        <w:tc>
          <w:tcPr>
            <w:tcW w:w="902" w:type="pct"/>
          </w:tcPr>
          <w:p w14:paraId="45F1F5A6" w14:textId="77777777" w:rsidR="00B9523E" w:rsidRPr="00466A90" w:rsidRDefault="00B9523E" w:rsidP="00B9523E">
            <w:pPr>
              <w:pStyle w:val="PLICellBodyLeft"/>
              <w:rPr>
                <w:rFonts w:ascii="Arial" w:hAnsi="Arial" w:cs="Arial"/>
              </w:rPr>
            </w:pPr>
            <w:r w:rsidRPr="00466A90">
              <w:rPr>
                <w:rFonts w:ascii="Arial" w:hAnsi="Arial" w:cs="Arial"/>
              </w:rPr>
              <w:t>Phone Number:</w:t>
            </w:r>
          </w:p>
        </w:tc>
        <w:tc>
          <w:tcPr>
            <w:tcW w:w="1598" w:type="pct"/>
          </w:tcPr>
          <w:p w14:paraId="6E69BE70" w14:textId="77777777" w:rsidR="00B9523E" w:rsidRPr="00466A90" w:rsidRDefault="00B9523E" w:rsidP="00B9523E">
            <w:pPr>
              <w:rPr>
                <w:rFonts w:ascii="Arial" w:hAnsi="Arial" w:cs="Arial"/>
              </w:rPr>
            </w:pPr>
          </w:p>
        </w:tc>
        <w:tc>
          <w:tcPr>
            <w:tcW w:w="799" w:type="pct"/>
          </w:tcPr>
          <w:p w14:paraId="69BBC66C" w14:textId="77777777" w:rsidR="00B9523E" w:rsidRPr="00466A90" w:rsidRDefault="00B9523E" w:rsidP="00B9523E">
            <w:pPr>
              <w:pStyle w:val="PLICellBodyLeft"/>
              <w:rPr>
                <w:rFonts w:ascii="Arial" w:hAnsi="Arial" w:cs="Arial"/>
              </w:rPr>
            </w:pPr>
            <w:r w:rsidRPr="00466A90">
              <w:rPr>
                <w:rFonts w:ascii="Arial" w:hAnsi="Arial" w:cs="Arial"/>
              </w:rPr>
              <w:t>Cell Number:</w:t>
            </w:r>
          </w:p>
        </w:tc>
        <w:tc>
          <w:tcPr>
            <w:tcW w:w="1701" w:type="pct"/>
          </w:tcPr>
          <w:p w14:paraId="63B80143" w14:textId="77777777" w:rsidR="00B9523E" w:rsidRPr="00466A90" w:rsidRDefault="00B9523E" w:rsidP="00B9523E">
            <w:pPr>
              <w:rPr>
                <w:rFonts w:ascii="Arial" w:hAnsi="Arial" w:cs="Arial"/>
              </w:rPr>
            </w:pPr>
          </w:p>
        </w:tc>
      </w:tr>
      <w:tr w:rsidR="00B9523E" w:rsidRPr="00466A90" w14:paraId="456EAE1B" w14:textId="77777777" w:rsidTr="00B9523E">
        <w:tc>
          <w:tcPr>
            <w:tcW w:w="902" w:type="pct"/>
          </w:tcPr>
          <w:p w14:paraId="3E43D2EC" w14:textId="66E371A4" w:rsidR="00B9523E" w:rsidRPr="00466A90" w:rsidRDefault="00B9523E" w:rsidP="00B9523E">
            <w:pPr>
              <w:pStyle w:val="PLICellBodyLeft"/>
              <w:rPr>
                <w:rFonts w:ascii="Arial" w:hAnsi="Arial" w:cs="Arial"/>
              </w:rPr>
            </w:pPr>
            <w:r w:rsidRPr="00466A90">
              <w:rPr>
                <w:rFonts w:ascii="Arial" w:hAnsi="Arial" w:cs="Arial"/>
              </w:rPr>
              <w:t>E-mail address:</w:t>
            </w:r>
          </w:p>
        </w:tc>
        <w:tc>
          <w:tcPr>
            <w:tcW w:w="1598" w:type="pct"/>
          </w:tcPr>
          <w:p w14:paraId="4AFF828C" w14:textId="77777777" w:rsidR="00B9523E" w:rsidRPr="00466A90" w:rsidRDefault="00B9523E" w:rsidP="00B9523E">
            <w:pPr>
              <w:rPr>
                <w:rFonts w:ascii="Arial" w:hAnsi="Arial" w:cs="Arial"/>
              </w:rPr>
            </w:pPr>
          </w:p>
        </w:tc>
        <w:tc>
          <w:tcPr>
            <w:tcW w:w="799" w:type="pct"/>
          </w:tcPr>
          <w:p w14:paraId="47401465" w14:textId="77777777" w:rsidR="00B9523E" w:rsidRPr="00466A90" w:rsidRDefault="00B9523E" w:rsidP="00B9523E">
            <w:pPr>
              <w:rPr>
                <w:rFonts w:ascii="Arial" w:hAnsi="Arial" w:cs="Arial"/>
              </w:rPr>
            </w:pPr>
          </w:p>
        </w:tc>
        <w:tc>
          <w:tcPr>
            <w:tcW w:w="1701" w:type="pct"/>
          </w:tcPr>
          <w:p w14:paraId="005B30E0" w14:textId="77777777" w:rsidR="00B9523E" w:rsidRPr="00466A90" w:rsidRDefault="00B9523E" w:rsidP="00B9523E">
            <w:pPr>
              <w:rPr>
                <w:rFonts w:ascii="Arial" w:hAnsi="Arial" w:cs="Arial"/>
              </w:rPr>
            </w:pPr>
          </w:p>
        </w:tc>
      </w:tr>
    </w:tbl>
    <w:p w14:paraId="1CE0B80F" w14:textId="77777777" w:rsidR="00EC09F8" w:rsidRPr="00466A90" w:rsidRDefault="00EC09F8" w:rsidP="00EC09F8">
      <w:pPr>
        <w:rPr>
          <w:rFonts w:ascii="Arial" w:hAnsi="Arial" w:cs="Arial"/>
        </w:rPr>
      </w:pPr>
      <w:r w:rsidRPr="00466A90">
        <w:rPr>
          <w:rFonts w:ascii="Arial" w:hAnsi="Arial" w:cs="Arial"/>
        </w:rPr>
        <w:br w:type="page"/>
      </w:r>
    </w:p>
    <w:p w14:paraId="057EE401" w14:textId="77777777" w:rsidR="00EC09F8" w:rsidRPr="00466A90" w:rsidRDefault="00EC09F8" w:rsidP="00EC09F8">
      <w:pPr>
        <w:pStyle w:val="PLIBodyTextCtr"/>
        <w:rPr>
          <w:rStyle w:val="PLIUnderlineBold"/>
          <w:rFonts w:ascii="Arial" w:hAnsi="Arial" w:cs="Arial"/>
        </w:rPr>
      </w:pPr>
      <w:r w:rsidRPr="00466A90">
        <w:rPr>
          <w:rStyle w:val="PLIUnderlineBold"/>
          <w:rFonts w:ascii="Arial" w:hAnsi="Arial" w:cs="Arial"/>
        </w:rPr>
        <w:lastRenderedPageBreak/>
        <w:t>Schedule 2</w:t>
      </w:r>
    </w:p>
    <w:p w14:paraId="559D4C79" w14:textId="7FACF3DB" w:rsidR="00B9523E" w:rsidRPr="00466A90" w:rsidRDefault="00EC09F8" w:rsidP="00EC09F8">
      <w:pPr>
        <w:pStyle w:val="PLIBodyTextCtr"/>
        <w:rPr>
          <w:rStyle w:val="PLIUnderlineBold"/>
          <w:rFonts w:ascii="Arial" w:hAnsi="Arial" w:cs="Arial"/>
        </w:rPr>
      </w:pPr>
      <w:r w:rsidRPr="00466A90">
        <w:rPr>
          <w:rStyle w:val="PLIUnderlineBold"/>
          <w:rFonts w:ascii="Arial" w:hAnsi="Arial" w:cs="Arial"/>
        </w:rPr>
        <w:t>Vendor Published Holidays</w:t>
      </w:r>
    </w:p>
    <w:tbl>
      <w:tblPr>
        <w:tblStyle w:val="TableGrid"/>
        <w:tblW w:w="5000" w:type="pct"/>
        <w:tblInd w:w="0" w:type="dxa"/>
        <w:tblLook w:val="0000" w:firstRow="0" w:lastRow="0" w:firstColumn="0" w:lastColumn="0" w:noHBand="0" w:noVBand="0"/>
      </w:tblPr>
      <w:tblGrid>
        <w:gridCol w:w="9370"/>
      </w:tblGrid>
      <w:tr w:rsidR="00EC09F8" w:rsidRPr="00466A90" w14:paraId="6B647D3B" w14:textId="77777777" w:rsidTr="00EC09F8">
        <w:tc>
          <w:tcPr>
            <w:tcW w:w="5000" w:type="pct"/>
          </w:tcPr>
          <w:p w14:paraId="7D1D62CE" w14:textId="77777777" w:rsidR="00EC09F8" w:rsidRPr="00466A90" w:rsidRDefault="00EC09F8" w:rsidP="00EC09F8">
            <w:pPr>
              <w:pStyle w:val="PLICellBodyLeft"/>
              <w:rPr>
                <w:rFonts w:ascii="Arial" w:hAnsi="Arial" w:cs="Arial"/>
              </w:rPr>
            </w:pPr>
            <w:r w:rsidRPr="00466A90">
              <w:rPr>
                <w:rFonts w:ascii="Arial" w:hAnsi="Arial" w:cs="Arial"/>
              </w:rPr>
              <w:t>New Year’s Day</w:t>
            </w:r>
          </w:p>
        </w:tc>
      </w:tr>
      <w:tr w:rsidR="00EC09F8" w:rsidRPr="00466A90" w14:paraId="74F4018C" w14:textId="77777777" w:rsidTr="00EC09F8">
        <w:tc>
          <w:tcPr>
            <w:tcW w:w="5000" w:type="pct"/>
          </w:tcPr>
          <w:p w14:paraId="09253F24" w14:textId="77777777" w:rsidR="00EC09F8" w:rsidRPr="00466A90" w:rsidRDefault="00EC09F8" w:rsidP="00EC09F8">
            <w:pPr>
              <w:pStyle w:val="PLICellBodyLeft"/>
              <w:rPr>
                <w:rFonts w:ascii="Arial" w:hAnsi="Arial" w:cs="Arial"/>
              </w:rPr>
            </w:pPr>
            <w:r w:rsidRPr="00466A90">
              <w:rPr>
                <w:rFonts w:ascii="Arial" w:hAnsi="Arial" w:cs="Arial"/>
              </w:rPr>
              <w:t>President’s Day</w:t>
            </w:r>
          </w:p>
        </w:tc>
      </w:tr>
      <w:tr w:rsidR="00EC09F8" w:rsidRPr="00466A90" w14:paraId="350FFCC5" w14:textId="77777777" w:rsidTr="00EC09F8">
        <w:tc>
          <w:tcPr>
            <w:tcW w:w="5000" w:type="pct"/>
          </w:tcPr>
          <w:p w14:paraId="4FEC3DE9" w14:textId="4C01E7E7" w:rsidR="00EC09F8" w:rsidRPr="00466A90" w:rsidRDefault="00EC09F8" w:rsidP="00EC09F8">
            <w:pPr>
              <w:pStyle w:val="PLICellBodyLeft"/>
              <w:rPr>
                <w:rFonts w:ascii="Arial" w:hAnsi="Arial" w:cs="Arial"/>
              </w:rPr>
            </w:pPr>
            <w:r w:rsidRPr="00466A90">
              <w:rPr>
                <w:rFonts w:ascii="Arial" w:hAnsi="Arial" w:cs="Arial"/>
              </w:rPr>
              <w:t>Memorial Day</w:t>
            </w:r>
          </w:p>
        </w:tc>
      </w:tr>
      <w:tr w:rsidR="00EC09F8" w:rsidRPr="00466A90" w14:paraId="3D4AF0EE" w14:textId="77777777" w:rsidTr="00EC09F8">
        <w:tc>
          <w:tcPr>
            <w:tcW w:w="5000" w:type="pct"/>
          </w:tcPr>
          <w:p w14:paraId="4160E556" w14:textId="002A5952" w:rsidR="00EC09F8" w:rsidRPr="00466A90" w:rsidRDefault="00EC09F8" w:rsidP="00EC09F8">
            <w:pPr>
              <w:pStyle w:val="PLICellBodyLeft"/>
              <w:rPr>
                <w:rFonts w:ascii="Arial" w:hAnsi="Arial" w:cs="Arial"/>
              </w:rPr>
            </w:pPr>
            <w:r w:rsidRPr="00466A90">
              <w:rPr>
                <w:rFonts w:ascii="Arial" w:hAnsi="Arial" w:cs="Arial"/>
              </w:rPr>
              <w:t>Independence Day</w:t>
            </w:r>
          </w:p>
        </w:tc>
      </w:tr>
      <w:tr w:rsidR="00EC09F8" w:rsidRPr="00466A90" w14:paraId="308DB435" w14:textId="77777777" w:rsidTr="00EC09F8">
        <w:tc>
          <w:tcPr>
            <w:tcW w:w="5000" w:type="pct"/>
          </w:tcPr>
          <w:p w14:paraId="7F09A862" w14:textId="73B14E71" w:rsidR="00EC09F8" w:rsidRPr="00466A90" w:rsidRDefault="00EC09F8" w:rsidP="00EC09F8">
            <w:pPr>
              <w:pStyle w:val="PLICellBodyLeft"/>
              <w:rPr>
                <w:rFonts w:ascii="Arial" w:hAnsi="Arial" w:cs="Arial"/>
              </w:rPr>
            </w:pPr>
            <w:r w:rsidRPr="00466A90">
              <w:rPr>
                <w:rFonts w:ascii="Arial" w:hAnsi="Arial" w:cs="Arial"/>
              </w:rPr>
              <w:t>Labor Day</w:t>
            </w:r>
          </w:p>
        </w:tc>
      </w:tr>
      <w:tr w:rsidR="00EC09F8" w:rsidRPr="00466A90" w14:paraId="114DF8BD" w14:textId="77777777" w:rsidTr="00EC09F8">
        <w:tc>
          <w:tcPr>
            <w:tcW w:w="5000" w:type="pct"/>
          </w:tcPr>
          <w:p w14:paraId="474731CA" w14:textId="77777777" w:rsidR="00EC09F8" w:rsidRPr="00466A90" w:rsidRDefault="00EC09F8" w:rsidP="00EC09F8">
            <w:pPr>
              <w:pStyle w:val="PLICellBodyLeft"/>
              <w:rPr>
                <w:rFonts w:ascii="Arial" w:hAnsi="Arial" w:cs="Arial"/>
              </w:rPr>
            </w:pPr>
            <w:r w:rsidRPr="00466A90">
              <w:rPr>
                <w:rFonts w:ascii="Arial" w:hAnsi="Arial" w:cs="Arial"/>
              </w:rPr>
              <w:t>Thanksgiving, and the day after</w:t>
            </w:r>
          </w:p>
        </w:tc>
      </w:tr>
      <w:tr w:rsidR="00EC09F8" w:rsidRPr="00466A90" w14:paraId="3EDF2E5E" w14:textId="77777777" w:rsidTr="00EC09F8">
        <w:tc>
          <w:tcPr>
            <w:tcW w:w="5000" w:type="pct"/>
          </w:tcPr>
          <w:p w14:paraId="774C22C7" w14:textId="77777777" w:rsidR="00EC09F8" w:rsidRPr="00466A90" w:rsidRDefault="00EC09F8" w:rsidP="00EC09F8">
            <w:pPr>
              <w:pStyle w:val="PLICellBodyLeft"/>
              <w:rPr>
                <w:rFonts w:ascii="Arial" w:hAnsi="Arial" w:cs="Arial"/>
              </w:rPr>
            </w:pPr>
            <w:r w:rsidRPr="00466A90">
              <w:rPr>
                <w:rFonts w:ascii="Arial" w:hAnsi="Arial" w:cs="Arial"/>
              </w:rPr>
              <w:t>Christmas Eve and Christmas Day</w:t>
            </w:r>
          </w:p>
        </w:tc>
      </w:tr>
    </w:tbl>
    <w:p w14:paraId="291426C6" w14:textId="6823182C" w:rsidR="00EC09F8" w:rsidRPr="00466A90" w:rsidRDefault="00EC09F8" w:rsidP="00466A90">
      <w:pPr>
        <w:pStyle w:val="PLIBodyText0"/>
        <w:rPr>
          <w:rFonts w:ascii="Arial" w:hAnsi="Arial"/>
          <w:lang w:bidi="en-US"/>
        </w:rPr>
      </w:pPr>
    </w:p>
    <w:sectPr w:rsidR="00EC09F8" w:rsidRPr="00466A90" w:rsidSect="00D64210">
      <w:headerReference w:type="even" r:id="rId8"/>
      <w:footerReference w:type="default" r:id="rId9"/>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CDDA" w14:textId="77777777" w:rsidR="004821BF" w:rsidRDefault="004821BF">
      <w:pPr>
        <w:spacing w:after="0"/>
      </w:pPr>
      <w:r>
        <w:separator/>
      </w:r>
    </w:p>
  </w:endnote>
  <w:endnote w:type="continuationSeparator" w:id="0">
    <w:p w14:paraId="103CA3C1" w14:textId="77777777" w:rsidR="004821BF" w:rsidRDefault="004821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60AE7AD7"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E097B" w14:textId="77777777" w:rsidR="004821BF" w:rsidRDefault="004821BF">
      <w:pPr>
        <w:spacing w:after="9" w:line="246" w:lineRule="auto"/>
        <w:ind w:left="742" w:right="1" w:hanging="562"/>
      </w:pPr>
      <w:r>
        <w:separator/>
      </w:r>
    </w:p>
  </w:footnote>
  <w:footnote w:type="continuationSeparator" w:id="0">
    <w:p w14:paraId="2B6E31DD" w14:textId="77777777" w:rsidR="004821BF" w:rsidRDefault="004821BF">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47FD2E75"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56EC22AF" w14:textId="77777777" w:rsidR="00A00C42" w:rsidRDefault="00A00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290E55"/>
    <w:multiLevelType w:val="hybridMultilevel"/>
    <w:tmpl w:val="0322AE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8"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0"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1"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2"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5"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6"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7"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8"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9"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E67F0"/>
    <w:multiLevelType w:val="multilevel"/>
    <w:tmpl w:val="ED24386C"/>
    <w:numStyleLink w:val="PLIListNum-List"/>
  </w:abstractNum>
  <w:abstractNum w:abstractNumId="41" w15:restartNumberingAfterBreak="0">
    <w:nsid w:val="722951E8"/>
    <w:multiLevelType w:val="multilevel"/>
    <w:tmpl w:val="7286D97A"/>
    <w:lvl w:ilvl="0">
      <w:start w:val="1"/>
      <w:numFmt w:val="decimal"/>
      <w:lvlText w:val="%1."/>
      <w:lvlJc w:val="left"/>
      <w:pPr>
        <w:ind w:left="504" w:hanging="504"/>
      </w:pPr>
      <w:rPr>
        <w:rFonts w:ascii="Arial" w:hAnsi="Arial" w:cs="Arial"/>
        <w:b/>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504" w:hanging="504"/>
      </w:pPr>
      <w:rPr>
        <w:rFonts w:ascii="Arial" w:hAnsi="Arial" w:cs="Arial"/>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720" w:hanging="720"/>
      </w:pPr>
      <w:rPr>
        <w:rFonts w:ascii="Arial" w:hAnsi="Arial" w:cs="Arial"/>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4."/>
      <w:lvlJc w:val="left"/>
      <w:pPr>
        <w:ind w:left="720" w:hanging="720"/>
      </w:pPr>
      <w:rPr>
        <w:rFonts w:ascii="Arial Bold" w:hAnsi="Arial Bold"/>
        <w:b/>
        <w:i w:val="0"/>
        <w:caps/>
        <w:small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ind w:left="1440" w:hanging="720"/>
      </w:pPr>
      <w:rPr>
        <w:rFonts w:ascii="Arial Bold" w:hAnsi="Arial Bold"/>
        <w:b/>
        <w:i w:val="0"/>
        <w:caps/>
        <w:small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1152" w:hanging="1152"/>
      </w:pPr>
      <w:rPr>
        <w:rFonts w:ascii="Arial" w:hAnsi="Arial" w:cs="Arial"/>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1296" w:hanging="1296"/>
      </w:pPr>
      <w:rPr>
        <w:rFonts w:ascii="Arial" w:hAnsi="Arial" w:cs="Arial"/>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440" w:hanging="1440"/>
      </w:pPr>
      <w:rPr>
        <w:rFonts w:ascii="Arial" w:hAnsi="Arial" w:cs="Arial"/>
        <w:b w:val="0"/>
        <w:i/>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584" w:hanging="1584"/>
      </w:pPr>
      <w:rPr>
        <w:rFonts w:ascii="Arial" w:hAnsi="Arial" w:cs="Arial"/>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3"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4"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5" w15:restartNumberingAfterBreak="0">
    <w:nsid w:val="7A304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2"/>
  </w:num>
  <w:num w:numId="2">
    <w:abstractNumId w:val="23"/>
  </w:num>
  <w:num w:numId="3">
    <w:abstractNumId w:val="12"/>
  </w:num>
  <w:num w:numId="4">
    <w:abstractNumId w:val="0"/>
  </w:num>
  <w:num w:numId="5">
    <w:abstractNumId w:val="30"/>
  </w:num>
  <w:num w:numId="6">
    <w:abstractNumId w:val="26"/>
  </w:num>
  <w:num w:numId="7">
    <w:abstractNumId w:val="19"/>
  </w:num>
  <w:num w:numId="8">
    <w:abstractNumId w:val="36"/>
  </w:num>
  <w:num w:numId="9">
    <w:abstractNumId w:val="6"/>
  </w:num>
  <w:num w:numId="10">
    <w:abstractNumId w:val="43"/>
  </w:num>
  <w:num w:numId="11">
    <w:abstractNumId w:val="28"/>
  </w:num>
  <w:num w:numId="12">
    <w:abstractNumId w:val="14"/>
  </w:num>
  <w:num w:numId="13">
    <w:abstractNumId w:val="5"/>
  </w:num>
  <w:num w:numId="14">
    <w:abstractNumId w:val="10"/>
  </w:num>
  <w:num w:numId="15">
    <w:abstractNumId w:val="37"/>
  </w:num>
  <w:num w:numId="16">
    <w:abstractNumId w:val="21"/>
  </w:num>
  <w:num w:numId="17">
    <w:abstractNumId w:val="27"/>
  </w:num>
  <w:num w:numId="18">
    <w:abstractNumId w:val="25"/>
  </w:num>
  <w:num w:numId="19">
    <w:abstractNumId w:val="2"/>
  </w:num>
  <w:num w:numId="20">
    <w:abstractNumId w:val="35"/>
  </w:num>
  <w:num w:numId="21">
    <w:abstractNumId w:val="1"/>
  </w:num>
  <w:num w:numId="22">
    <w:abstractNumId w:val="40"/>
  </w:num>
  <w:num w:numId="23">
    <w:abstractNumId w:val="31"/>
  </w:num>
  <w:num w:numId="24">
    <w:abstractNumId w:val="11"/>
  </w:num>
  <w:num w:numId="25">
    <w:abstractNumId w:val="15"/>
  </w:num>
  <w:num w:numId="26">
    <w:abstractNumId w:val="29"/>
  </w:num>
  <w:num w:numId="27">
    <w:abstractNumId w:val="4"/>
  </w:num>
  <w:num w:numId="28">
    <w:abstractNumId w:val="33"/>
  </w:num>
  <w:num w:numId="29">
    <w:abstractNumId w:val="13"/>
  </w:num>
  <w:num w:numId="30">
    <w:abstractNumId w:val="8"/>
  </w:num>
  <w:num w:numId="31">
    <w:abstractNumId w:val="44"/>
  </w:num>
  <w:num w:numId="32">
    <w:abstractNumId w:val="32"/>
  </w:num>
  <w:num w:numId="33">
    <w:abstractNumId w:val="20"/>
  </w:num>
  <w:num w:numId="34">
    <w:abstractNumId w:val="34"/>
  </w:num>
  <w:num w:numId="35">
    <w:abstractNumId w:val="26"/>
  </w:num>
  <w:num w:numId="36">
    <w:abstractNumId w:val="46"/>
  </w:num>
  <w:num w:numId="37">
    <w:abstractNumId w:val="17"/>
  </w:num>
  <w:num w:numId="38">
    <w:abstractNumId w:val="9"/>
  </w:num>
  <w:num w:numId="39">
    <w:abstractNumId w:val="18"/>
  </w:num>
  <w:num w:numId="40">
    <w:abstractNumId w:val="3"/>
  </w:num>
  <w:num w:numId="41">
    <w:abstractNumId w:val="7"/>
  </w:num>
  <w:num w:numId="42">
    <w:abstractNumId w:val="38"/>
  </w:num>
  <w:num w:numId="43">
    <w:abstractNumId w:val="24"/>
  </w:num>
  <w:num w:numId="44">
    <w:abstractNumId w:val="39"/>
  </w:num>
  <w:num w:numId="45">
    <w:abstractNumId w:val="42"/>
  </w:num>
  <w:num w:numId="46">
    <w:abstractNumId w:val="41"/>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21BF"/>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A90"/>
    <w:rsid w:val="00466DDA"/>
    <w:rsid w:val="00467AAE"/>
    <w:rsid w:val="0047145A"/>
    <w:rsid w:val="00476D31"/>
    <w:rsid w:val="00477A81"/>
    <w:rsid w:val="00480E8F"/>
    <w:rsid w:val="004821B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17F"/>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03CB"/>
    <w:rsid w:val="00A11E7D"/>
    <w:rsid w:val="00A1235F"/>
    <w:rsid w:val="00A15322"/>
    <w:rsid w:val="00A15341"/>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23E"/>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D3B03"/>
    <w:rsid w:val="00BE08CA"/>
    <w:rsid w:val="00BE4050"/>
    <w:rsid w:val="00BE4B18"/>
    <w:rsid w:val="00BF08F0"/>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59D3"/>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09F8"/>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8C6"/>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5A90"/>
  <w15:docId w15:val="{7EB3B5EF-6FA4-41FC-AA73-48C40ED1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66A90"/>
    <w:pPr>
      <w:spacing w:after="240" w:line="240" w:lineRule="auto"/>
    </w:pPr>
    <w:rPr>
      <w:rFonts w:eastAsiaTheme="minorHAnsi"/>
      <w:sz w:val="24"/>
      <w:szCs w:val="24"/>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466A90"/>
    <w:pPr>
      <w:ind w:left="2405"/>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ind w:left="331" w:hanging="331"/>
      <w:jc w:val="center"/>
    </w:pPr>
    <w:rPr>
      <w:rFonts w:ascii="Times New Roman" w:eastAsiaTheme="minorEastAsia" w:hAnsi="Times New Roman" w:cs="Times New Roman"/>
      <w:b/>
      <w:color w:val="000000"/>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jc w:val="center"/>
      <w:textAlignment w:val="center"/>
    </w:pPr>
    <w:rPr>
      <w:rFonts w:ascii="Times New Roman" w:eastAsia="Times New Roman" w:hAnsi="Times New Roman" w:cs="Kuenst480 BT"/>
      <w:i/>
      <w:iCs/>
      <w:color w:val="000000"/>
      <w:w w:val="99"/>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Cs w:val="23"/>
    </w:rPr>
  </w:style>
  <w:style w:type="paragraph" w:styleId="NormalWeb">
    <w:name w:val="Normal (Web)"/>
    <w:basedOn w:val="Normal"/>
    <w:uiPriority w:val="99"/>
    <w:rsid w:val="00B51E60"/>
    <w:pPr>
      <w:spacing w:before="100" w:beforeAutospacing="1" w:after="100" w:afterAutospacing="1"/>
    </w:pPr>
    <w:rPr>
      <w:rFonts w:ascii="Times New Roman" w:eastAsia="MS Mincho" w:hAnsi="Times New Roman" w:cs="Times New Roman"/>
    </w:rPr>
  </w:style>
  <w:style w:type="paragraph" w:styleId="BodyText">
    <w:name w:val="Body Text"/>
    <w:basedOn w:val="Normal"/>
    <w:link w:val="BodyTextChar"/>
    <w:uiPriority w:val="1"/>
    <w:qFormat/>
    <w:rsid w:val="004F28DA"/>
    <w:pPr>
      <w:widowControl w:val="0"/>
      <w:spacing w:after="0"/>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rPr>
  </w:style>
  <w:style w:type="paragraph" w:styleId="Header">
    <w:name w:val="header"/>
    <w:basedOn w:val="Normal"/>
    <w:link w:val="HeaderChar"/>
    <w:uiPriority w:val="99"/>
    <w:unhideWhenUsed/>
    <w:rsid w:val="00556C70"/>
    <w:pPr>
      <w:tabs>
        <w:tab w:val="center" w:pos="4680"/>
        <w:tab w:val="right" w:pos="9360"/>
      </w:tabs>
      <w:spacing w:after="0"/>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pPr>
    <w:rPr>
      <w:rFonts w:ascii="Times New Roman" w:eastAsia="MS Mincho" w:hAnsi="Times New Roman" w:cs="Times New Roman"/>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BOOKSERVER\Digital%20Editorial%20Resources\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Template>
  <TotalTime>40</TotalTime>
  <Pages>11</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Andrew Lissenden</cp:lastModifiedBy>
  <cp:revision>9</cp:revision>
  <cp:lastPrinted>2017-06-09T13:06:00Z</cp:lastPrinted>
  <dcterms:created xsi:type="dcterms:W3CDTF">2022-04-22T14:24:00Z</dcterms:created>
  <dcterms:modified xsi:type="dcterms:W3CDTF">2022-06-29T14:37:00Z</dcterms:modified>
</cp:coreProperties>
</file>